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36D0B" w14:textId="4C51E3D5" w:rsidR="006E3E7E" w:rsidRPr="00862E7D" w:rsidRDefault="006E3E7E" w:rsidP="00AD61F5">
      <w:pPr>
        <w:keepNext/>
        <w:autoSpaceDE w:val="0"/>
        <w:autoSpaceDN w:val="0"/>
        <w:adjustRightInd w:val="0"/>
        <w:jc w:val="center"/>
        <w:rPr>
          <w:b/>
          <w:color w:val="000000"/>
          <w:sz w:val="28"/>
          <w:szCs w:val="28"/>
        </w:rPr>
      </w:pPr>
      <w:r w:rsidRPr="00862E7D">
        <w:rPr>
          <w:b/>
          <w:color w:val="000000"/>
          <w:sz w:val="28"/>
          <w:szCs w:val="28"/>
        </w:rPr>
        <w:t>HANS G R</w:t>
      </w:r>
      <w:r>
        <w:rPr>
          <w:b/>
          <w:color w:val="000000"/>
          <w:sz w:val="28"/>
          <w:szCs w:val="28"/>
        </w:rPr>
        <w:t xml:space="preserve">OSENDORFF MEMORIAL </w:t>
      </w:r>
      <w:r w:rsidR="00B52AD6">
        <w:rPr>
          <w:b/>
          <w:color w:val="000000"/>
          <w:sz w:val="28"/>
          <w:szCs w:val="28"/>
        </w:rPr>
        <w:t>MIXED</w:t>
      </w:r>
      <w:r w:rsidR="007D3299">
        <w:rPr>
          <w:b/>
          <w:color w:val="000000"/>
          <w:sz w:val="28"/>
          <w:szCs w:val="28"/>
        </w:rPr>
        <w:t xml:space="preserve"> SWISS</w:t>
      </w:r>
      <w:r w:rsidR="00B52AD6">
        <w:rPr>
          <w:b/>
          <w:color w:val="000000"/>
          <w:sz w:val="28"/>
          <w:szCs w:val="28"/>
        </w:rPr>
        <w:t xml:space="preserve"> PAIRS</w:t>
      </w:r>
      <w:r>
        <w:rPr>
          <w:b/>
          <w:color w:val="000000"/>
          <w:sz w:val="28"/>
          <w:szCs w:val="28"/>
        </w:rPr>
        <w:t xml:space="preserve"> 202</w:t>
      </w:r>
      <w:r w:rsidR="00752966">
        <w:rPr>
          <w:b/>
          <w:color w:val="000000"/>
          <w:sz w:val="28"/>
          <w:szCs w:val="28"/>
        </w:rPr>
        <w:t>6</w:t>
      </w:r>
    </w:p>
    <w:p w14:paraId="6E1B2C3D" w14:textId="77777777" w:rsidR="006E3E7E" w:rsidRPr="00862E7D" w:rsidRDefault="006E3E7E" w:rsidP="00AD61F5">
      <w:pPr>
        <w:keepNext/>
        <w:autoSpaceDE w:val="0"/>
        <w:autoSpaceDN w:val="0"/>
        <w:adjustRightInd w:val="0"/>
        <w:jc w:val="center"/>
        <w:rPr>
          <w:b/>
          <w:color w:val="000000"/>
          <w:sz w:val="28"/>
          <w:szCs w:val="28"/>
        </w:rPr>
      </w:pPr>
      <w:r w:rsidRPr="00862E7D">
        <w:rPr>
          <w:b/>
          <w:color w:val="000000"/>
          <w:sz w:val="28"/>
          <w:szCs w:val="28"/>
        </w:rPr>
        <w:t>SUPPLEMENTARY REGULATIONS</w:t>
      </w:r>
    </w:p>
    <w:p w14:paraId="237D19EC" w14:textId="77777777" w:rsidR="006E3E7E" w:rsidRDefault="006E3E7E" w:rsidP="00AD61F5">
      <w:pPr>
        <w:keepNext/>
        <w:autoSpaceDE w:val="0"/>
        <w:autoSpaceDN w:val="0"/>
        <w:adjustRightInd w:val="0"/>
        <w:jc w:val="center"/>
        <w:rPr>
          <w:b/>
          <w:color w:val="000000"/>
        </w:rPr>
      </w:pPr>
    </w:p>
    <w:p w14:paraId="11582CA8" w14:textId="7567AC9D" w:rsidR="006E3E7E" w:rsidRDefault="006E3E7E" w:rsidP="00AD61F5">
      <w:pPr>
        <w:pStyle w:val="TOC1"/>
        <w:keepNext/>
        <w:rPr>
          <w:noProof/>
          <w:lang w:val="en-US"/>
        </w:rPr>
      </w:pPr>
      <w:r w:rsidRPr="00862E7D">
        <w:rPr>
          <w:b/>
          <w:bCs/>
        </w:rPr>
        <w:fldChar w:fldCharType="begin"/>
      </w:r>
      <w:r w:rsidRPr="00862E7D">
        <w:rPr>
          <w:b/>
          <w:bCs/>
        </w:rPr>
        <w:instrText xml:space="preserve"> TOC \o "1-1" \h \z \u </w:instrText>
      </w:r>
      <w:r w:rsidRPr="00862E7D">
        <w:rPr>
          <w:b/>
          <w:bCs/>
        </w:rPr>
        <w:fldChar w:fldCharType="separate"/>
      </w:r>
      <w:hyperlink w:anchor="_Toc105682992" w:history="1">
        <w:r w:rsidRPr="004826E2">
          <w:rPr>
            <w:rStyle w:val="Hyperlink"/>
            <w:noProof/>
          </w:rPr>
          <w:t>1</w:t>
        </w:r>
        <w:r>
          <w:rPr>
            <w:noProof/>
            <w:lang w:val="en-US"/>
          </w:rPr>
          <w:tab/>
        </w:r>
        <w:r w:rsidRPr="004826E2">
          <w:rPr>
            <w:rStyle w:val="Hyperlink"/>
            <w:noProof/>
          </w:rPr>
          <w:t>General</w:t>
        </w:r>
        <w:r>
          <w:rPr>
            <w:noProof/>
            <w:webHidden/>
          </w:rPr>
          <w:tab/>
        </w:r>
        <w:r>
          <w:rPr>
            <w:noProof/>
            <w:webHidden/>
          </w:rPr>
          <w:fldChar w:fldCharType="begin"/>
        </w:r>
        <w:r>
          <w:rPr>
            <w:noProof/>
            <w:webHidden/>
          </w:rPr>
          <w:instrText xml:space="preserve"> PAGEREF _Toc105682992 \h </w:instrText>
        </w:r>
        <w:r>
          <w:rPr>
            <w:noProof/>
            <w:webHidden/>
          </w:rPr>
        </w:r>
        <w:r>
          <w:rPr>
            <w:noProof/>
            <w:webHidden/>
          </w:rPr>
          <w:fldChar w:fldCharType="separate"/>
        </w:r>
        <w:r w:rsidR="00F65BA6">
          <w:rPr>
            <w:noProof/>
            <w:webHidden/>
          </w:rPr>
          <w:t>1</w:t>
        </w:r>
        <w:r>
          <w:rPr>
            <w:noProof/>
            <w:webHidden/>
          </w:rPr>
          <w:fldChar w:fldCharType="end"/>
        </w:r>
      </w:hyperlink>
    </w:p>
    <w:p w14:paraId="7EB5EC2A" w14:textId="55E3D67F" w:rsidR="006E3E7E" w:rsidRDefault="006E3E7E" w:rsidP="00AD61F5">
      <w:pPr>
        <w:pStyle w:val="TOC1"/>
        <w:keepNext/>
        <w:rPr>
          <w:noProof/>
          <w:lang w:val="en-US"/>
        </w:rPr>
      </w:pPr>
      <w:hyperlink w:anchor="_Toc105682993" w:history="1">
        <w:r w:rsidRPr="004826E2">
          <w:rPr>
            <w:rStyle w:val="Hyperlink"/>
            <w:noProof/>
          </w:rPr>
          <w:t>2</w:t>
        </w:r>
        <w:r>
          <w:rPr>
            <w:noProof/>
            <w:lang w:val="en-US"/>
          </w:rPr>
          <w:tab/>
        </w:r>
        <w:r w:rsidRPr="004826E2">
          <w:rPr>
            <w:rStyle w:val="Hyperlink"/>
            <w:noProof/>
          </w:rPr>
          <w:t>Officials</w:t>
        </w:r>
        <w:r>
          <w:rPr>
            <w:noProof/>
            <w:webHidden/>
          </w:rPr>
          <w:tab/>
        </w:r>
        <w:r>
          <w:rPr>
            <w:noProof/>
            <w:webHidden/>
          </w:rPr>
          <w:fldChar w:fldCharType="begin"/>
        </w:r>
        <w:r>
          <w:rPr>
            <w:noProof/>
            <w:webHidden/>
          </w:rPr>
          <w:instrText xml:space="preserve"> PAGEREF _Toc105682993 \h </w:instrText>
        </w:r>
        <w:r>
          <w:rPr>
            <w:noProof/>
            <w:webHidden/>
          </w:rPr>
        </w:r>
        <w:r>
          <w:rPr>
            <w:noProof/>
            <w:webHidden/>
          </w:rPr>
          <w:fldChar w:fldCharType="separate"/>
        </w:r>
        <w:r w:rsidR="00F65BA6">
          <w:rPr>
            <w:noProof/>
            <w:webHidden/>
          </w:rPr>
          <w:t>2</w:t>
        </w:r>
        <w:r>
          <w:rPr>
            <w:noProof/>
            <w:webHidden/>
          </w:rPr>
          <w:fldChar w:fldCharType="end"/>
        </w:r>
      </w:hyperlink>
    </w:p>
    <w:p w14:paraId="2431FDDF" w14:textId="7F30B572" w:rsidR="006E3E7E" w:rsidRDefault="006E3E7E" w:rsidP="00AD61F5">
      <w:pPr>
        <w:pStyle w:val="TOC1"/>
        <w:keepNext/>
        <w:rPr>
          <w:noProof/>
          <w:lang w:val="en-US"/>
        </w:rPr>
      </w:pPr>
      <w:hyperlink w:anchor="_Toc105682994" w:history="1">
        <w:r w:rsidRPr="004826E2">
          <w:rPr>
            <w:rStyle w:val="Hyperlink"/>
            <w:noProof/>
          </w:rPr>
          <w:t>3</w:t>
        </w:r>
        <w:r>
          <w:rPr>
            <w:noProof/>
            <w:lang w:val="en-US"/>
          </w:rPr>
          <w:tab/>
        </w:r>
        <w:r w:rsidRPr="004826E2">
          <w:rPr>
            <w:rStyle w:val="Hyperlink"/>
            <w:noProof/>
          </w:rPr>
          <w:t>Eligibility, Augmentation and Substitutions</w:t>
        </w:r>
        <w:r>
          <w:rPr>
            <w:noProof/>
            <w:webHidden/>
          </w:rPr>
          <w:tab/>
        </w:r>
        <w:r>
          <w:rPr>
            <w:noProof/>
            <w:webHidden/>
          </w:rPr>
          <w:fldChar w:fldCharType="begin"/>
        </w:r>
        <w:r>
          <w:rPr>
            <w:noProof/>
            <w:webHidden/>
          </w:rPr>
          <w:instrText xml:space="preserve"> PAGEREF _Toc105682994 \h </w:instrText>
        </w:r>
        <w:r>
          <w:rPr>
            <w:noProof/>
            <w:webHidden/>
          </w:rPr>
        </w:r>
        <w:r>
          <w:rPr>
            <w:noProof/>
            <w:webHidden/>
          </w:rPr>
          <w:fldChar w:fldCharType="separate"/>
        </w:r>
        <w:r w:rsidR="00F65BA6">
          <w:rPr>
            <w:noProof/>
            <w:webHidden/>
          </w:rPr>
          <w:t>2</w:t>
        </w:r>
        <w:r>
          <w:rPr>
            <w:noProof/>
            <w:webHidden/>
          </w:rPr>
          <w:fldChar w:fldCharType="end"/>
        </w:r>
      </w:hyperlink>
    </w:p>
    <w:p w14:paraId="2CE51C2B" w14:textId="4B8D8BDF" w:rsidR="006E3E7E" w:rsidRDefault="006E3E7E" w:rsidP="00AD61F5">
      <w:pPr>
        <w:pStyle w:val="TOC1"/>
        <w:keepNext/>
        <w:rPr>
          <w:noProof/>
          <w:lang w:val="en-US"/>
        </w:rPr>
      </w:pPr>
      <w:hyperlink w:anchor="_Toc105682995" w:history="1">
        <w:r w:rsidRPr="004826E2">
          <w:rPr>
            <w:rStyle w:val="Hyperlink"/>
            <w:noProof/>
          </w:rPr>
          <w:t>4</w:t>
        </w:r>
        <w:r>
          <w:rPr>
            <w:noProof/>
            <w:lang w:val="en-US"/>
          </w:rPr>
          <w:tab/>
        </w:r>
        <w:r w:rsidRPr="004826E2">
          <w:rPr>
            <w:rStyle w:val="Hyperlink"/>
            <w:noProof/>
          </w:rPr>
          <w:t>Systems and Defences</w:t>
        </w:r>
        <w:r>
          <w:rPr>
            <w:noProof/>
            <w:webHidden/>
          </w:rPr>
          <w:tab/>
        </w:r>
        <w:r>
          <w:rPr>
            <w:noProof/>
            <w:webHidden/>
          </w:rPr>
          <w:fldChar w:fldCharType="begin"/>
        </w:r>
        <w:r>
          <w:rPr>
            <w:noProof/>
            <w:webHidden/>
          </w:rPr>
          <w:instrText xml:space="preserve"> PAGEREF _Toc105682995 \h </w:instrText>
        </w:r>
        <w:r>
          <w:rPr>
            <w:noProof/>
            <w:webHidden/>
          </w:rPr>
        </w:r>
        <w:r>
          <w:rPr>
            <w:noProof/>
            <w:webHidden/>
          </w:rPr>
          <w:fldChar w:fldCharType="separate"/>
        </w:r>
        <w:r w:rsidR="00F65BA6">
          <w:rPr>
            <w:noProof/>
            <w:webHidden/>
          </w:rPr>
          <w:t>3</w:t>
        </w:r>
        <w:r>
          <w:rPr>
            <w:noProof/>
            <w:webHidden/>
          </w:rPr>
          <w:fldChar w:fldCharType="end"/>
        </w:r>
      </w:hyperlink>
    </w:p>
    <w:p w14:paraId="6C767463" w14:textId="5E1D87A7" w:rsidR="006E3E7E" w:rsidRDefault="006E3E7E" w:rsidP="00AD61F5">
      <w:pPr>
        <w:pStyle w:val="TOC1"/>
        <w:keepNext/>
        <w:rPr>
          <w:noProof/>
          <w:lang w:val="en-US"/>
        </w:rPr>
      </w:pPr>
      <w:hyperlink w:anchor="_Toc105682996" w:history="1">
        <w:r w:rsidRPr="004826E2">
          <w:rPr>
            <w:rStyle w:val="Hyperlink"/>
            <w:noProof/>
          </w:rPr>
          <w:t>5</w:t>
        </w:r>
        <w:r>
          <w:rPr>
            <w:noProof/>
            <w:lang w:val="en-US"/>
          </w:rPr>
          <w:tab/>
        </w:r>
        <w:r w:rsidRPr="004826E2">
          <w:rPr>
            <w:rStyle w:val="Hyperlink"/>
            <w:noProof/>
          </w:rPr>
          <w:t>Disciplinary and Procedural Penalties</w:t>
        </w:r>
        <w:r>
          <w:rPr>
            <w:noProof/>
            <w:webHidden/>
          </w:rPr>
          <w:tab/>
        </w:r>
        <w:r>
          <w:rPr>
            <w:noProof/>
            <w:webHidden/>
          </w:rPr>
          <w:fldChar w:fldCharType="begin"/>
        </w:r>
        <w:r>
          <w:rPr>
            <w:noProof/>
            <w:webHidden/>
          </w:rPr>
          <w:instrText xml:space="preserve"> PAGEREF _Toc105682996 \h </w:instrText>
        </w:r>
        <w:r>
          <w:rPr>
            <w:noProof/>
            <w:webHidden/>
          </w:rPr>
        </w:r>
        <w:r>
          <w:rPr>
            <w:noProof/>
            <w:webHidden/>
          </w:rPr>
          <w:fldChar w:fldCharType="separate"/>
        </w:r>
        <w:r w:rsidR="00F65BA6">
          <w:rPr>
            <w:noProof/>
            <w:webHidden/>
          </w:rPr>
          <w:t>3</w:t>
        </w:r>
        <w:r>
          <w:rPr>
            <w:noProof/>
            <w:webHidden/>
          </w:rPr>
          <w:fldChar w:fldCharType="end"/>
        </w:r>
      </w:hyperlink>
    </w:p>
    <w:p w14:paraId="175BE0D8" w14:textId="046C6FD7" w:rsidR="006E3E7E" w:rsidRDefault="006E3E7E" w:rsidP="00AD61F5">
      <w:pPr>
        <w:pStyle w:val="TOC1"/>
        <w:keepNext/>
        <w:rPr>
          <w:noProof/>
          <w:lang w:val="en-US"/>
        </w:rPr>
      </w:pPr>
      <w:hyperlink w:anchor="_Toc105682997" w:history="1">
        <w:r w:rsidRPr="004826E2">
          <w:rPr>
            <w:rStyle w:val="Hyperlink"/>
            <w:noProof/>
          </w:rPr>
          <w:t>6</w:t>
        </w:r>
        <w:r>
          <w:rPr>
            <w:noProof/>
            <w:lang w:val="en-US"/>
          </w:rPr>
          <w:tab/>
        </w:r>
        <w:r w:rsidRPr="004826E2">
          <w:rPr>
            <w:rStyle w:val="Hyperlink"/>
            <w:noProof/>
          </w:rPr>
          <w:t>Correction Period and Time for Requesting a Review of a Director’s Ruling</w:t>
        </w:r>
        <w:r>
          <w:rPr>
            <w:noProof/>
            <w:webHidden/>
          </w:rPr>
          <w:tab/>
        </w:r>
        <w:r>
          <w:rPr>
            <w:noProof/>
            <w:webHidden/>
          </w:rPr>
          <w:fldChar w:fldCharType="begin"/>
        </w:r>
        <w:r>
          <w:rPr>
            <w:noProof/>
            <w:webHidden/>
          </w:rPr>
          <w:instrText xml:space="preserve"> PAGEREF _Toc105682997 \h </w:instrText>
        </w:r>
        <w:r>
          <w:rPr>
            <w:noProof/>
            <w:webHidden/>
          </w:rPr>
        </w:r>
        <w:r>
          <w:rPr>
            <w:noProof/>
            <w:webHidden/>
          </w:rPr>
          <w:fldChar w:fldCharType="separate"/>
        </w:r>
        <w:r w:rsidR="00F65BA6">
          <w:rPr>
            <w:noProof/>
            <w:webHidden/>
          </w:rPr>
          <w:t>3</w:t>
        </w:r>
        <w:r>
          <w:rPr>
            <w:noProof/>
            <w:webHidden/>
          </w:rPr>
          <w:fldChar w:fldCharType="end"/>
        </w:r>
      </w:hyperlink>
    </w:p>
    <w:p w14:paraId="3ACD8115" w14:textId="7B926123" w:rsidR="006E3E7E" w:rsidRDefault="006E3E7E" w:rsidP="00AD61F5">
      <w:pPr>
        <w:pStyle w:val="TOC1"/>
        <w:keepNext/>
        <w:rPr>
          <w:noProof/>
          <w:lang w:val="en-US"/>
        </w:rPr>
      </w:pPr>
      <w:hyperlink w:anchor="_Toc105682998" w:history="1">
        <w:r w:rsidRPr="004826E2">
          <w:rPr>
            <w:rStyle w:val="Hyperlink"/>
            <w:noProof/>
          </w:rPr>
          <w:t>7</w:t>
        </w:r>
        <w:r>
          <w:rPr>
            <w:noProof/>
            <w:lang w:val="en-US"/>
          </w:rPr>
          <w:tab/>
        </w:r>
        <w:r w:rsidRPr="004826E2">
          <w:rPr>
            <w:rStyle w:val="Hyperlink"/>
            <w:noProof/>
          </w:rPr>
          <w:t>Fouled and Unplayable Boards</w:t>
        </w:r>
        <w:r>
          <w:rPr>
            <w:noProof/>
            <w:webHidden/>
          </w:rPr>
          <w:tab/>
        </w:r>
        <w:r>
          <w:rPr>
            <w:noProof/>
            <w:webHidden/>
          </w:rPr>
          <w:fldChar w:fldCharType="begin"/>
        </w:r>
        <w:r>
          <w:rPr>
            <w:noProof/>
            <w:webHidden/>
          </w:rPr>
          <w:instrText xml:space="preserve"> PAGEREF _Toc105682998 \h </w:instrText>
        </w:r>
        <w:r>
          <w:rPr>
            <w:noProof/>
            <w:webHidden/>
          </w:rPr>
        </w:r>
        <w:r>
          <w:rPr>
            <w:noProof/>
            <w:webHidden/>
          </w:rPr>
          <w:fldChar w:fldCharType="separate"/>
        </w:r>
        <w:r w:rsidR="00F65BA6">
          <w:rPr>
            <w:noProof/>
            <w:webHidden/>
          </w:rPr>
          <w:t>3</w:t>
        </w:r>
        <w:r>
          <w:rPr>
            <w:noProof/>
            <w:webHidden/>
          </w:rPr>
          <w:fldChar w:fldCharType="end"/>
        </w:r>
      </w:hyperlink>
    </w:p>
    <w:p w14:paraId="78DDC875" w14:textId="1AE92B0E" w:rsidR="006E3E7E" w:rsidRDefault="006E3E7E" w:rsidP="00AD61F5">
      <w:pPr>
        <w:pStyle w:val="TOC1"/>
        <w:keepNext/>
        <w:rPr>
          <w:noProof/>
          <w:lang w:val="en-US"/>
        </w:rPr>
      </w:pPr>
      <w:hyperlink w:anchor="_Toc105682999" w:history="1">
        <w:r w:rsidRPr="004826E2">
          <w:rPr>
            <w:rStyle w:val="Hyperlink"/>
            <w:noProof/>
          </w:rPr>
          <w:t>8</w:t>
        </w:r>
        <w:r>
          <w:rPr>
            <w:noProof/>
            <w:lang w:val="en-US"/>
          </w:rPr>
          <w:tab/>
        </w:r>
        <w:r w:rsidRPr="004826E2">
          <w:rPr>
            <w:rStyle w:val="Hyperlink"/>
            <w:noProof/>
          </w:rPr>
          <w:t>Ties</w:t>
        </w:r>
        <w:r>
          <w:rPr>
            <w:noProof/>
            <w:webHidden/>
          </w:rPr>
          <w:tab/>
        </w:r>
        <w:r>
          <w:rPr>
            <w:noProof/>
            <w:webHidden/>
          </w:rPr>
          <w:fldChar w:fldCharType="begin"/>
        </w:r>
        <w:r>
          <w:rPr>
            <w:noProof/>
            <w:webHidden/>
          </w:rPr>
          <w:instrText xml:space="preserve"> PAGEREF _Toc105682999 \h </w:instrText>
        </w:r>
        <w:r>
          <w:rPr>
            <w:noProof/>
            <w:webHidden/>
          </w:rPr>
        </w:r>
        <w:r>
          <w:rPr>
            <w:noProof/>
            <w:webHidden/>
          </w:rPr>
          <w:fldChar w:fldCharType="separate"/>
        </w:r>
        <w:r w:rsidR="00F65BA6">
          <w:rPr>
            <w:noProof/>
            <w:webHidden/>
          </w:rPr>
          <w:t>4</w:t>
        </w:r>
        <w:r>
          <w:rPr>
            <w:noProof/>
            <w:webHidden/>
          </w:rPr>
          <w:fldChar w:fldCharType="end"/>
        </w:r>
      </w:hyperlink>
    </w:p>
    <w:p w14:paraId="6F603BCB" w14:textId="01173163" w:rsidR="006E3E7E" w:rsidRDefault="006E3E7E" w:rsidP="00AD61F5">
      <w:pPr>
        <w:pStyle w:val="TOC1"/>
        <w:keepNext/>
        <w:rPr>
          <w:noProof/>
          <w:lang w:val="en-US"/>
        </w:rPr>
      </w:pPr>
      <w:hyperlink w:anchor="_Toc105683000" w:history="1">
        <w:r w:rsidRPr="004826E2">
          <w:rPr>
            <w:rStyle w:val="Hyperlink"/>
            <w:noProof/>
          </w:rPr>
          <w:t>9</w:t>
        </w:r>
        <w:r>
          <w:rPr>
            <w:noProof/>
            <w:lang w:val="en-US"/>
          </w:rPr>
          <w:tab/>
        </w:r>
        <w:r w:rsidRPr="004826E2">
          <w:rPr>
            <w:rStyle w:val="Hyperlink"/>
            <w:noProof/>
          </w:rPr>
          <w:t>Event formats</w:t>
        </w:r>
        <w:r>
          <w:rPr>
            <w:noProof/>
            <w:webHidden/>
          </w:rPr>
          <w:tab/>
        </w:r>
        <w:r>
          <w:rPr>
            <w:noProof/>
            <w:webHidden/>
          </w:rPr>
          <w:fldChar w:fldCharType="begin"/>
        </w:r>
        <w:r>
          <w:rPr>
            <w:noProof/>
            <w:webHidden/>
          </w:rPr>
          <w:instrText xml:space="preserve"> PAGEREF _Toc105683000 \h </w:instrText>
        </w:r>
        <w:r>
          <w:rPr>
            <w:noProof/>
            <w:webHidden/>
          </w:rPr>
        </w:r>
        <w:r>
          <w:rPr>
            <w:noProof/>
            <w:webHidden/>
          </w:rPr>
          <w:fldChar w:fldCharType="separate"/>
        </w:r>
        <w:r w:rsidR="00F65BA6">
          <w:rPr>
            <w:noProof/>
            <w:webHidden/>
          </w:rPr>
          <w:t>4</w:t>
        </w:r>
        <w:r>
          <w:rPr>
            <w:noProof/>
            <w:webHidden/>
          </w:rPr>
          <w:fldChar w:fldCharType="end"/>
        </w:r>
      </w:hyperlink>
    </w:p>
    <w:p w14:paraId="59E2CE5C" w14:textId="1494B631" w:rsidR="006E3E7E" w:rsidRDefault="006E3E7E" w:rsidP="00AD61F5">
      <w:pPr>
        <w:pStyle w:val="TOC1"/>
        <w:keepNext/>
        <w:rPr>
          <w:noProof/>
          <w:lang w:val="en-US"/>
        </w:rPr>
      </w:pPr>
      <w:hyperlink w:anchor="_Toc105683001" w:history="1">
        <w:r w:rsidRPr="004826E2">
          <w:rPr>
            <w:rStyle w:val="Hyperlink"/>
            <w:noProof/>
          </w:rPr>
          <w:t>10</w:t>
        </w:r>
        <w:r>
          <w:rPr>
            <w:noProof/>
            <w:lang w:val="en-US"/>
          </w:rPr>
          <w:tab/>
        </w:r>
        <w:r w:rsidRPr="004826E2">
          <w:rPr>
            <w:rStyle w:val="Hyperlink"/>
            <w:noProof/>
          </w:rPr>
          <w:t>Playoff Qualifying Points</w:t>
        </w:r>
        <w:r>
          <w:rPr>
            <w:noProof/>
            <w:webHidden/>
          </w:rPr>
          <w:tab/>
        </w:r>
        <w:r>
          <w:rPr>
            <w:noProof/>
            <w:webHidden/>
          </w:rPr>
          <w:fldChar w:fldCharType="begin"/>
        </w:r>
        <w:r>
          <w:rPr>
            <w:noProof/>
            <w:webHidden/>
          </w:rPr>
          <w:instrText xml:space="preserve"> PAGEREF _Toc105683001 \h </w:instrText>
        </w:r>
        <w:r>
          <w:rPr>
            <w:noProof/>
            <w:webHidden/>
          </w:rPr>
        </w:r>
        <w:r>
          <w:rPr>
            <w:noProof/>
            <w:webHidden/>
          </w:rPr>
          <w:fldChar w:fldCharType="separate"/>
        </w:r>
        <w:r w:rsidR="00F65BA6">
          <w:rPr>
            <w:noProof/>
            <w:webHidden/>
          </w:rPr>
          <w:t>5</w:t>
        </w:r>
        <w:r>
          <w:rPr>
            <w:noProof/>
            <w:webHidden/>
          </w:rPr>
          <w:fldChar w:fldCharType="end"/>
        </w:r>
      </w:hyperlink>
    </w:p>
    <w:p w14:paraId="6D1383C0" w14:textId="29478D46" w:rsidR="006E3E7E" w:rsidRPr="004F0372" w:rsidRDefault="006E3E7E" w:rsidP="00AD61F5">
      <w:pPr>
        <w:pStyle w:val="TOC1"/>
        <w:keepNext/>
        <w:rPr>
          <w:b/>
          <w:noProof/>
          <w:lang w:val="en-US"/>
        </w:rPr>
      </w:pPr>
      <w:hyperlink w:anchor="_Toc105683002" w:history="1">
        <w:r w:rsidRPr="004F0372">
          <w:rPr>
            <w:rStyle w:val="Hyperlink"/>
            <w:b/>
            <w:noProof/>
          </w:rPr>
          <w:t>Appendices</w:t>
        </w:r>
        <w:r w:rsidRPr="004F0372">
          <w:rPr>
            <w:b/>
            <w:noProof/>
            <w:webHidden/>
          </w:rPr>
          <w:tab/>
        </w:r>
        <w:r w:rsidRPr="004F0372">
          <w:rPr>
            <w:b/>
            <w:noProof/>
            <w:webHidden/>
          </w:rPr>
          <w:fldChar w:fldCharType="begin"/>
        </w:r>
        <w:r w:rsidRPr="004F0372">
          <w:rPr>
            <w:b/>
            <w:noProof/>
            <w:webHidden/>
          </w:rPr>
          <w:instrText xml:space="preserve"> PAGEREF _Toc105683002 \h </w:instrText>
        </w:r>
        <w:r w:rsidRPr="004F0372">
          <w:rPr>
            <w:b/>
            <w:noProof/>
            <w:webHidden/>
          </w:rPr>
        </w:r>
        <w:r w:rsidRPr="004F0372">
          <w:rPr>
            <w:b/>
            <w:noProof/>
            <w:webHidden/>
          </w:rPr>
          <w:fldChar w:fldCharType="separate"/>
        </w:r>
        <w:r w:rsidR="00F65BA6">
          <w:rPr>
            <w:b/>
            <w:noProof/>
            <w:webHidden/>
          </w:rPr>
          <w:t>6</w:t>
        </w:r>
        <w:r w:rsidRPr="004F0372">
          <w:rPr>
            <w:b/>
            <w:noProof/>
            <w:webHidden/>
          </w:rPr>
          <w:fldChar w:fldCharType="end"/>
        </w:r>
      </w:hyperlink>
    </w:p>
    <w:p w14:paraId="20B23EE9" w14:textId="58F076AB" w:rsidR="006E3E7E" w:rsidRDefault="006E3E7E" w:rsidP="00AD61F5">
      <w:pPr>
        <w:pStyle w:val="TOC1"/>
        <w:keepNext/>
        <w:rPr>
          <w:noProof/>
          <w:lang w:val="en-US"/>
        </w:rPr>
      </w:pPr>
      <w:hyperlink w:anchor="_Toc105683003" w:history="1">
        <w:r w:rsidRPr="004826E2">
          <w:rPr>
            <w:rStyle w:val="Hyperlink"/>
            <w:noProof/>
          </w:rPr>
          <w:t>Penalties for Late Arrival, Slow Play, Failure to enter or check scores</w:t>
        </w:r>
        <w:r>
          <w:rPr>
            <w:noProof/>
            <w:webHidden/>
          </w:rPr>
          <w:tab/>
        </w:r>
        <w:r>
          <w:rPr>
            <w:noProof/>
            <w:webHidden/>
          </w:rPr>
          <w:fldChar w:fldCharType="begin"/>
        </w:r>
        <w:r>
          <w:rPr>
            <w:noProof/>
            <w:webHidden/>
          </w:rPr>
          <w:instrText xml:space="preserve"> PAGEREF _Toc105683003 \h </w:instrText>
        </w:r>
        <w:r>
          <w:rPr>
            <w:noProof/>
            <w:webHidden/>
          </w:rPr>
        </w:r>
        <w:r>
          <w:rPr>
            <w:noProof/>
            <w:webHidden/>
          </w:rPr>
          <w:fldChar w:fldCharType="separate"/>
        </w:r>
        <w:r w:rsidR="00F65BA6">
          <w:rPr>
            <w:noProof/>
            <w:webHidden/>
          </w:rPr>
          <w:t>6</w:t>
        </w:r>
        <w:r>
          <w:rPr>
            <w:noProof/>
            <w:webHidden/>
          </w:rPr>
          <w:fldChar w:fldCharType="end"/>
        </w:r>
      </w:hyperlink>
    </w:p>
    <w:p w14:paraId="71242252" w14:textId="1598F832" w:rsidR="006E3E7E" w:rsidRDefault="006E3E7E" w:rsidP="00AD61F5">
      <w:pPr>
        <w:pStyle w:val="TOC1"/>
        <w:keepNext/>
        <w:rPr>
          <w:noProof/>
          <w:lang w:val="en-US"/>
        </w:rPr>
      </w:pPr>
      <w:hyperlink w:anchor="_Toc105683004" w:history="1">
        <w:r w:rsidRPr="004826E2">
          <w:rPr>
            <w:rStyle w:val="Hyperlink"/>
            <w:noProof/>
          </w:rPr>
          <w:t>Tie-breaking</w:t>
        </w:r>
        <w:r>
          <w:rPr>
            <w:noProof/>
            <w:webHidden/>
          </w:rPr>
          <w:tab/>
        </w:r>
        <w:r>
          <w:rPr>
            <w:noProof/>
            <w:webHidden/>
          </w:rPr>
          <w:fldChar w:fldCharType="begin"/>
        </w:r>
        <w:r>
          <w:rPr>
            <w:noProof/>
            <w:webHidden/>
          </w:rPr>
          <w:instrText xml:space="preserve"> PAGEREF _Toc105683004 \h </w:instrText>
        </w:r>
        <w:r>
          <w:rPr>
            <w:noProof/>
            <w:webHidden/>
          </w:rPr>
        </w:r>
        <w:r>
          <w:rPr>
            <w:noProof/>
            <w:webHidden/>
          </w:rPr>
          <w:fldChar w:fldCharType="separate"/>
        </w:r>
        <w:r w:rsidR="00F65BA6">
          <w:rPr>
            <w:noProof/>
            <w:webHidden/>
          </w:rPr>
          <w:t>6</w:t>
        </w:r>
        <w:r>
          <w:rPr>
            <w:noProof/>
            <w:webHidden/>
          </w:rPr>
          <w:fldChar w:fldCharType="end"/>
        </w:r>
      </w:hyperlink>
    </w:p>
    <w:p w14:paraId="12458E0A" w14:textId="5DE55F63" w:rsidR="006E3E7E" w:rsidRDefault="006E3E7E" w:rsidP="00AD61F5">
      <w:pPr>
        <w:pStyle w:val="TOC1"/>
        <w:keepNext/>
        <w:rPr>
          <w:noProof/>
          <w:lang w:val="en-US"/>
        </w:rPr>
      </w:pPr>
      <w:hyperlink w:anchor="_Toc105683005" w:history="1">
        <w:r w:rsidRPr="004826E2">
          <w:rPr>
            <w:rStyle w:val="Hyperlink"/>
            <w:noProof/>
          </w:rPr>
          <w:t>Modified Swiss format</w:t>
        </w:r>
        <w:r>
          <w:rPr>
            <w:noProof/>
            <w:webHidden/>
          </w:rPr>
          <w:tab/>
        </w:r>
        <w:r>
          <w:rPr>
            <w:noProof/>
            <w:webHidden/>
          </w:rPr>
          <w:fldChar w:fldCharType="begin"/>
        </w:r>
        <w:r>
          <w:rPr>
            <w:noProof/>
            <w:webHidden/>
          </w:rPr>
          <w:instrText xml:space="preserve"> PAGEREF _Toc105683005 \h </w:instrText>
        </w:r>
        <w:r>
          <w:rPr>
            <w:noProof/>
            <w:webHidden/>
          </w:rPr>
        </w:r>
        <w:r>
          <w:rPr>
            <w:noProof/>
            <w:webHidden/>
          </w:rPr>
          <w:fldChar w:fldCharType="separate"/>
        </w:r>
        <w:r w:rsidR="00F65BA6">
          <w:rPr>
            <w:noProof/>
            <w:webHidden/>
          </w:rPr>
          <w:t>6</w:t>
        </w:r>
        <w:r>
          <w:rPr>
            <w:noProof/>
            <w:webHidden/>
          </w:rPr>
          <w:fldChar w:fldCharType="end"/>
        </w:r>
      </w:hyperlink>
    </w:p>
    <w:p w14:paraId="1166DEFE" w14:textId="013B1CD7" w:rsidR="006E3E7E" w:rsidRDefault="006E3E7E" w:rsidP="00AD61F5">
      <w:pPr>
        <w:pStyle w:val="TOC1"/>
        <w:keepNext/>
        <w:rPr>
          <w:noProof/>
          <w:lang w:val="en-US"/>
        </w:rPr>
      </w:pPr>
      <w:hyperlink w:anchor="_Toc105683006" w:history="1">
        <w:r w:rsidRPr="004826E2">
          <w:rPr>
            <w:rStyle w:val="Hyperlink"/>
            <w:noProof/>
          </w:rPr>
          <w:t>Calculation of Multiple average plus awards during a session or match</w:t>
        </w:r>
        <w:r>
          <w:rPr>
            <w:noProof/>
            <w:webHidden/>
          </w:rPr>
          <w:tab/>
        </w:r>
        <w:r>
          <w:rPr>
            <w:noProof/>
            <w:webHidden/>
          </w:rPr>
          <w:fldChar w:fldCharType="begin"/>
        </w:r>
        <w:r>
          <w:rPr>
            <w:noProof/>
            <w:webHidden/>
          </w:rPr>
          <w:instrText xml:space="preserve"> PAGEREF _Toc105683006 \h </w:instrText>
        </w:r>
        <w:r>
          <w:rPr>
            <w:noProof/>
            <w:webHidden/>
          </w:rPr>
        </w:r>
        <w:r>
          <w:rPr>
            <w:noProof/>
            <w:webHidden/>
          </w:rPr>
          <w:fldChar w:fldCharType="separate"/>
        </w:r>
        <w:r w:rsidR="00F65BA6">
          <w:rPr>
            <w:noProof/>
            <w:webHidden/>
          </w:rPr>
          <w:t>7</w:t>
        </w:r>
        <w:r>
          <w:rPr>
            <w:noProof/>
            <w:webHidden/>
          </w:rPr>
          <w:fldChar w:fldCharType="end"/>
        </w:r>
      </w:hyperlink>
    </w:p>
    <w:p w14:paraId="32856315" w14:textId="23F885FA" w:rsidR="006E3E7E" w:rsidRDefault="006E3E7E" w:rsidP="00AD61F5">
      <w:pPr>
        <w:pStyle w:val="TOC1"/>
        <w:keepNext/>
        <w:rPr>
          <w:noProof/>
          <w:lang w:val="en-US"/>
        </w:rPr>
      </w:pPr>
      <w:hyperlink w:anchor="_Toc105683007" w:history="1">
        <w:r w:rsidRPr="004826E2">
          <w:rPr>
            <w:rStyle w:val="Hyperlink"/>
            <w:noProof/>
          </w:rPr>
          <w:t>Anticipated Start/Finishing Times</w:t>
        </w:r>
        <w:r>
          <w:rPr>
            <w:noProof/>
            <w:webHidden/>
          </w:rPr>
          <w:tab/>
        </w:r>
        <w:r>
          <w:rPr>
            <w:noProof/>
            <w:webHidden/>
          </w:rPr>
          <w:fldChar w:fldCharType="begin"/>
        </w:r>
        <w:r>
          <w:rPr>
            <w:noProof/>
            <w:webHidden/>
          </w:rPr>
          <w:instrText xml:space="preserve"> PAGEREF _Toc105683007 \h </w:instrText>
        </w:r>
        <w:r>
          <w:rPr>
            <w:noProof/>
            <w:webHidden/>
          </w:rPr>
        </w:r>
        <w:r>
          <w:rPr>
            <w:noProof/>
            <w:webHidden/>
          </w:rPr>
          <w:fldChar w:fldCharType="separate"/>
        </w:r>
        <w:r w:rsidR="00F65BA6">
          <w:rPr>
            <w:noProof/>
            <w:webHidden/>
          </w:rPr>
          <w:t>7</w:t>
        </w:r>
        <w:r>
          <w:rPr>
            <w:noProof/>
            <w:webHidden/>
          </w:rPr>
          <w:fldChar w:fldCharType="end"/>
        </w:r>
      </w:hyperlink>
    </w:p>
    <w:p w14:paraId="4236E7EF" w14:textId="77777777" w:rsidR="006E3E7E" w:rsidRPr="00862E7D" w:rsidRDefault="006E3E7E" w:rsidP="00AD61F5">
      <w:pPr>
        <w:keepNext/>
        <w:rPr>
          <w:b/>
          <w:bCs/>
        </w:rPr>
      </w:pPr>
      <w:r w:rsidRPr="00862E7D">
        <w:rPr>
          <w:b/>
          <w:bCs/>
        </w:rPr>
        <w:fldChar w:fldCharType="end"/>
      </w:r>
    </w:p>
    <w:p w14:paraId="4F6C845B" w14:textId="77777777" w:rsidR="006E3E7E" w:rsidRPr="00862E7D" w:rsidRDefault="006E3E7E" w:rsidP="00AD61F5">
      <w:pPr>
        <w:pStyle w:val="Heading1"/>
        <w:widowControl w:val="0"/>
        <w:ind w:left="431" w:hanging="431"/>
      </w:pPr>
      <w:bookmarkStart w:id="0" w:name="_Toc105682992"/>
      <w:r w:rsidRPr="00862E7D">
        <w:t>General</w:t>
      </w:r>
      <w:bookmarkEnd w:id="0"/>
    </w:p>
    <w:p w14:paraId="56E1049B" w14:textId="2980ECCB" w:rsidR="006E3E7E" w:rsidRPr="00862E7D" w:rsidRDefault="00DC2404" w:rsidP="00AD61F5">
      <w:pPr>
        <w:pStyle w:val="Heading2"/>
        <w:rPr>
          <w:rFonts w:ascii="Times New Roman" w:hAnsi="Times New Roman" w:cs="Times New Roman"/>
          <w:b w:val="0"/>
          <w:bCs w:val="0"/>
          <w:i w:val="0"/>
          <w:iCs w:val="0"/>
          <w:sz w:val="24"/>
          <w:szCs w:val="24"/>
        </w:rPr>
      </w:pPr>
      <w:r>
        <w:rPr>
          <w:rFonts w:ascii="Times New Roman" w:hAnsi="Times New Roman"/>
          <w:b w:val="0"/>
          <w:bCs w:val="0"/>
          <w:i w:val="0"/>
          <w:iCs w:val="0"/>
          <w:sz w:val="24"/>
        </w:rPr>
        <w:t xml:space="preserve">The </w:t>
      </w:r>
      <w:r w:rsidR="00336347">
        <w:rPr>
          <w:rFonts w:ascii="Times New Roman" w:hAnsi="Times New Roman"/>
          <w:b w:val="0"/>
          <w:bCs w:val="0"/>
          <w:i w:val="0"/>
          <w:iCs w:val="0"/>
          <w:sz w:val="24"/>
        </w:rPr>
        <w:t>H</w:t>
      </w:r>
      <w:r w:rsidR="00410955">
        <w:rPr>
          <w:rFonts w:ascii="Times New Roman" w:hAnsi="Times New Roman"/>
          <w:b w:val="0"/>
          <w:bCs w:val="0"/>
          <w:i w:val="0"/>
          <w:iCs w:val="0"/>
          <w:sz w:val="24"/>
        </w:rPr>
        <w:t xml:space="preserve">ans </w:t>
      </w:r>
      <w:r w:rsidR="00336347">
        <w:rPr>
          <w:rFonts w:ascii="Times New Roman" w:hAnsi="Times New Roman"/>
          <w:b w:val="0"/>
          <w:bCs w:val="0"/>
          <w:i w:val="0"/>
          <w:iCs w:val="0"/>
          <w:sz w:val="24"/>
        </w:rPr>
        <w:t>G</w:t>
      </w:r>
      <w:r w:rsidR="00410955">
        <w:rPr>
          <w:rFonts w:ascii="Times New Roman" w:hAnsi="Times New Roman"/>
          <w:b w:val="0"/>
          <w:bCs w:val="0"/>
          <w:i w:val="0"/>
          <w:iCs w:val="0"/>
          <w:sz w:val="24"/>
        </w:rPr>
        <w:t xml:space="preserve"> </w:t>
      </w:r>
      <w:r w:rsidR="00336347">
        <w:rPr>
          <w:rFonts w:ascii="Times New Roman" w:hAnsi="Times New Roman"/>
          <w:b w:val="0"/>
          <w:bCs w:val="0"/>
          <w:i w:val="0"/>
          <w:iCs w:val="0"/>
          <w:sz w:val="24"/>
        </w:rPr>
        <w:t>R</w:t>
      </w:r>
      <w:r w:rsidR="00410955">
        <w:rPr>
          <w:rFonts w:ascii="Times New Roman" w:hAnsi="Times New Roman"/>
          <w:b w:val="0"/>
          <w:bCs w:val="0"/>
          <w:i w:val="0"/>
          <w:iCs w:val="0"/>
          <w:sz w:val="24"/>
        </w:rPr>
        <w:t>osendorf</w:t>
      </w:r>
      <w:r w:rsidR="00336347">
        <w:rPr>
          <w:rFonts w:ascii="Times New Roman" w:hAnsi="Times New Roman"/>
          <w:b w:val="0"/>
          <w:bCs w:val="0"/>
          <w:i w:val="0"/>
          <w:iCs w:val="0"/>
          <w:sz w:val="24"/>
        </w:rPr>
        <w:t xml:space="preserve"> Memorial Mixed </w:t>
      </w:r>
      <w:r w:rsidR="009328BD">
        <w:rPr>
          <w:rFonts w:ascii="Times New Roman" w:hAnsi="Times New Roman"/>
          <w:b w:val="0"/>
          <w:bCs w:val="0"/>
          <w:i w:val="0"/>
          <w:iCs w:val="0"/>
          <w:sz w:val="24"/>
        </w:rPr>
        <w:t xml:space="preserve">Swiss </w:t>
      </w:r>
      <w:r w:rsidR="00336347">
        <w:rPr>
          <w:rFonts w:ascii="Times New Roman" w:hAnsi="Times New Roman"/>
          <w:b w:val="0"/>
          <w:bCs w:val="0"/>
          <w:i w:val="0"/>
          <w:iCs w:val="0"/>
          <w:sz w:val="24"/>
        </w:rPr>
        <w:t>Pairs</w:t>
      </w:r>
      <w:r w:rsidR="006B03E5">
        <w:rPr>
          <w:rFonts w:ascii="Times New Roman" w:hAnsi="Times New Roman"/>
          <w:b w:val="0"/>
          <w:bCs w:val="0"/>
          <w:i w:val="0"/>
          <w:iCs w:val="0"/>
          <w:sz w:val="24"/>
        </w:rPr>
        <w:t xml:space="preserve"> 2025</w:t>
      </w:r>
      <w:r w:rsidR="00336347">
        <w:rPr>
          <w:rFonts w:ascii="Times New Roman" w:hAnsi="Times New Roman"/>
          <w:b w:val="0"/>
          <w:bCs w:val="0"/>
          <w:i w:val="0"/>
          <w:iCs w:val="0"/>
          <w:sz w:val="24"/>
        </w:rPr>
        <w:t xml:space="preserve"> (MMP)</w:t>
      </w:r>
      <w:r w:rsidR="003C1BD4">
        <w:rPr>
          <w:rFonts w:ascii="Times New Roman" w:hAnsi="Times New Roman"/>
          <w:b w:val="0"/>
          <w:bCs w:val="0"/>
          <w:i w:val="0"/>
          <w:iCs w:val="0"/>
          <w:sz w:val="24"/>
        </w:rPr>
        <w:t xml:space="preserve"> </w:t>
      </w:r>
      <w:r w:rsidR="0000382C">
        <w:rPr>
          <w:rFonts w:ascii="Times New Roman" w:hAnsi="Times New Roman"/>
          <w:b w:val="0"/>
          <w:bCs w:val="0"/>
          <w:i w:val="0"/>
          <w:iCs w:val="0"/>
          <w:sz w:val="24"/>
        </w:rPr>
        <w:t>is</w:t>
      </w:r>
      <w:r w:rsidR="006E3E7E" w:rsidRPr="00862E7D">
        <w:rPr>
          <w:rFonts w:ascii="Times New Roman" w:hAnsi="Times New Roman"/>
          <w:b w:val="0"/>
          <w:bCs w:val="0"/>
          <w:i w:val="0"/>
          <w:iCs w:val="0"/>
          <w:sz w:val="24"/>
        </w:rPr>
        <w:t xml:space="preserve"> conducted by the Bridge Association of Western Australia (BAWA) in conjunction with the ABF in accordance with the ABF Tournament Regulations (ABF TR) as augmented by these Supplementary Regulations.</w:t>
      </w:r>
    </w:p>
    <w:p w14:paraId="117A9916" w14:textId="77777777" w:rsidR="006E3E7E" w:rsidRPr="00862E7D" w:rsidRDefault="006E3E7E" w:rsidP="00AD61F5">
      <w:pPr>
        <w:pStyle w:val="Heading2"/>
        <w:rPr>
          <w:rFonts w:ascii="Times New Roman" w:hAnsi="Times New Roman" w:cs="Times New Roman"/>
          <w:b w:val="0"/>
          <w:i w:val="0"/>
          <w:sz w:val="24"/>
          <w:szCs w:val="24"/>
        </w:rPr>
      </w:pPr>
      <w:r w:rsidRPr="003E26E5">
        <w:rPr>
          <w:rFonts w:ascii="Times New Roman" w:hAnsi="Times New Roman" w:cs="Times New Roman"/>
          <w:b w:val="0"/>
          <w:i w:val="0"/>
          <w:sz w:val="24"/>
          <w:szCs w:val="24"/>
        </w:rPr>
        <w:t xml:space="preserve">The venue is the </w:t>
      </w:r>
      <w:r>
        <w:rPr>
          <w:rFonts w:ascii="Times New Roman" w:hAnsi="Times New Roman" w:cs="Times New Roman"/>
          <w:b w:val="0"/>
          <w:i w:val="0"/>
          <w:sz w:val="24"/>
          <w:szCs w:val="24"/>
        </w:rPr>
        <w:t xml:space="preserve">Melville Bridge Club, </w:t>
      </w:r>
      <w:smartTag w:uri="urn:schemas-microsoft-com:office:smarttags" w:element="address">
        <w:smartTag w:uri="urn:schemas-microsoft-com:office:smarttags" w:element="Street">
          <w:r>
            <w:rPr>
              <w:rFonts w:ascii="Times New Roman" w:hAnsi="Times New Roman" w:cs="Times New Roman"/>
              <w:b w:val="0"/>
              <w:i w:val="0"/>
              <w:sz w:val="24"/>
              <w:szCs w:val="24"/>
            </w:rPr>
            <w:t>431 Canning Highway</w:t>
          </w:r>
        </w:smartTag>
        <w:r>
          <w:rPr>
            <w:rFonts w:ascii="Times New Roman" w:hAnsi="Times New Roman" w:cs="Times New Roman"/>
            <w:b w:val="0"/>
            <w:i w:val="0"/>
            <w:sz w:val="24"/>
            <w:szCs w:val="24"/>
          </w:rPr>
          <w:t xml:space="preserve">, </w:t>
        </w:r>
        <w:smartTag w:uri="urn:schemas-microsoft-com:office:smarttags" w:element="City">
          <w:r>
            <w:rPr>
              <w:rFonts w:ascii="Times New Roman" w:hAnsi="Times New Roman" w:cs="Times New Roman"/>
              <w:b w:val="0"/>
              <w:i w:val="0"/>
              <w:sz w:val="24"/>
              <w:szCs w:val="24"/>
            </w:rPr>
            <w:t>Melville</w:t>
          </w:r>
        </w:smartTag>
        <w:r>
          <w:rPr>
            <w:rFonts w:ascii="Times New Roman" w:hAnsi="Times New Roman" w:cs="Times New Roman"/>
            <w:b w:val="0"/>
            <w:i w:val="0"/>
            <w:sz w:val="24"/>
            <w:szCs w:val="24"/>
          </w:rPr>
          <w:t xml:space="preserve">, </w:t>
        </w:r>
        <w:smartTag w:uri="urn:schemas-microsoft-com:office:smarttags" w:element="State">
          <w:r>
            <w:rPr>
              <w:rFonts w:ascii="Times New Roman" w:hAnsi="Times New Roman" w:cs="Times New Roman"/>
              <w:b w:val="0"/>
              <w:i w:val="0"/>
              <w:sz w:val="24"/>
              <w:szCs w:val="24"/>
            </w:rPr>
            <w:t>Western Australia</w:t>
          </w:r>
        </w:smartTag>
      </w:smartTag>
      <w:r w:rsidRPr="00862E7D">
        <w:rPr>
          <w:rFonts w:ascii="Times New Roman" w:hAnsi="Times New Roman" w:cs="Times New Roman"/>
          <w:b w:val="0"/>
          <w:i w:val="0"/>
          <w:sz w:val="24"/>
          <w:szCs w:val="24"/>
        </w:rPr>
        <w:t>.</w:t>
      </w:r>
    </w:p>
    <w:p w14:paraId="274F8E40" w14:textId="77777777" w:rsidR="006E3E7E" w:rsidRPr="00862E7D" w:rsidRDefault="006E3E7E" w:rsidP="00AD61F5">
      <w:pPr>
        <w:pStyle w:val="Heading2"/>
        <w:rPr>
          <w:rFonts w:ascii="Times New Roman" w:hAnsi="Times New Roman" w:cs="Times New Roman"/>
          <w:b w:val="0"/>
          <w:i w:val="0"/>
          <w:sz w:val="24"/>
          <w:szCs w:val="24"/>
        </w:rPr>
      </w:pPr>
      <w:r w:rsidRPr="00862E7D">
        <w:rPr>
          <w:rFonts w:ascii="Times New Roman" w:hAnsi="Times New Roman" w:cs="Times New Roman"/>
          <w:b w:val="0"/>
          <w:i w:val="0"/>
          <w:sz w:val="24"/>
          <w:szCs w:val="24"/>
        </w:rPr>
        <w:t xml:space="preserve">Players must use the methods and equipment in the manner specified by the Tournament Organiser (TO). Players must record the score for each board after it is played and before the commencement of the next board. </w:t>
      </w:r>
      <w:r w:rsidRPr="00862E7D">
        <w:rPr>
          <w:rFonts w:ascii="Times New Roman" w:hAnsi="Times New Roman" w:cs="Tahoma"/>
          <w:b w:val="0"/>
          <w:bCs w:val="0"/>
          <w:i w:val="0"/>
          <w:iCs w:val="0"/>
          <w:sz w:val="24"/>
        </w:rPr>
        <w:t>It is an offence to leave the table at the conclusion of a match without first confirming the completeness and validity of the data entered into the scoring unit. Every player present at the table is equally responsible for the accuracy of the scores.</w:t>
      </w:r>
    </w:p>
    <w:p w14:paraId="3210FC00" w14:textId="77777777" w:rsidR="006E3E7E" w:rsidRPr="00862E7D" w:rsidRDefault="006E3E7E" w:rsidP="00AD61F5">
      <w:pPr>
        <w:pStyle w:val="Heading2"/>
        <w:rPr>
          <w:rFonts w:ascii="Times New Roman" w:hAnsi="Times New Roman" w:cs="Times New Roman"/>
          <w:b w:val="0"/>
          <w:i w:val="0"/>
          <w:sz w:val="24"/>
          <w:szCs w:val="24"/>
        </w:rPr>
      </w:pPr>
      <w:r w:rsidRPr="00862E7D">
        <w:rPr>
          <w:rFonts w:ascii="Times New Roman" w:hAnsi="Times New Roman" w:cs="Times New Roman"/>
          <w:b w:val="0"/>
          <w:i w:val="0"/>
          <w:sz w:val="24"/>
          <w:szCs w:val="24"/>
        </w:rPr>
        <w:t>Smoking will be permitted only in the designated smoking areas. Breach of this regulation incurs a disciplinary penalty (see 5.3)</w:t>
      </w:r>
    </w:p>
    <w:p w14:paraId="50A0622B" w14:textId="77777777" w:rsidR="006E3E7E" w:rsidRPr="00862E7D" w:rsidRDefault="006E3E7E" w:rsidP="00AD61F5">
      <w:pPr>
        <w:pStyle w:val="Heading2"/>
        <w:rPr>
          <w:rFonts w:ascii="Times New Roman" w:hAnsi="Times New Roman" w:cs="Times New Roman"/>
          <w:b w:val="0"/>
          <w:i w:val="0"/>
          <w:sz w:val="24"/>
          <w:szCs w:val="24"/>
        </w:rPr>
      </w:pPr>
      <w:r w:rsidRPr="00862E7D">
        <w:rPr>
          <w:rFonts w:ascii="Times New Roman" w:hAnsi="Times New Roman" w:cs="Times New Roman"/>
          <w:b w:val="0"/>
          <w:i w:val="0"/>
          <w:sz w:val="24"/>
          <w:szCs w:val="24"/>
        </w:rPr>
        <w:t>Mobile telephones, iPads, iPods and other electronic communication equipment must be switched off during session time. Breach of this regulation incurs a disciplinary penalty, after one warning (see 5.3)</w:t>
      </w:r>
    </w:p>
    <w:p w14:paraId="33E2E11E" w14:textId="77777777" w:rsidR="006E3E7E" w:rsidRPr="00351B18" w:rsidRDefault="006E3E7E" w:rsidP="00AD61F5">
      <w:pPr>
        <w:pStyle w:val="Heading2"/>
        <w:rPr>
          <w:rFonts w:ascii="Times New Roman" w:hAnsi="Times New Roman" w:cs="Times New Roman"/>
          <w:b w:val="0"/>
          <w:bCs w:val="0"/>
          <w:i w:val="0"/>
          <w:iCs w:val="0"/>
          <w:sz w:val="24"/>
          <w:szCs w:val="24"/>
        </w:rPr>
      </w:pPr>
      <w:r w:rsidRPr="00862E7D">
        <w:rPr>
          <w:rFonts w:ascii="Times New Roman" w:hAnsi="Times New Roman"/>
          <w:b w:val="0"/>
          <w:bCs w:val="0"/>
          <w:i w:val="0"/>
          <w:iCs w:val="0"/>
          <w:sz w:val="24"/>
        </w:rPr>
        <w:t xml:space="preserve">Mobile telephones, iPads and other electronic communication equipment may not be consulted or used during the session, unless a specific exception is permitted by the CTD. Breach of this regulation incurs an automatic disciplinary penalty (see 5.3) in the first </w:t>
      </w:r>
      <w:r w:rsidRPr="00862E7D">
        <w:rPr>
          <w:rFonts w:ascii="Times New Roman" w:hAnsi="Times New Roman"/>
          <w:b w:val="0"/>
          <w:bCs w:val="0"/>
          <w:i w:val="0"/>
          <w:iCs w:val="0"/>
          <w:sz w:val="24"/>
        </w:rPr>
        <w:lastRenderedPageBreak/>
        <w:t xml:space="preserve">instance. In the case of further breaches by the same </w:t>
      </w:r>
      <w:r>
        <w:rPr>
          <w:rFonts w:ascii="Times New Roman" w:hAnsi="Times New Roman"/>
          <w:b w:val="0"/>
          <w:bCs w:val="0"/>
          <w:i w:val="0"/>
          <w:iCs w:val="0"/>
          <w:sz w:val="24"/>
        </w:rPr>
        <w:t>pair</w:t>
      </w:r>
      <w:r w:rsidRPr="00862E7D">
        <w:rPr>
          <w:rFonts w:ascii="Times New Roman" w:hAnsi="Times New Roman"/>
          <w:b w:val="0"/>
          <w:bCs w:val="0"/>
          <w:i w:val="0"/>
          <w:iCs w:val="0"/>
          <w:sz w:val="24"/>
        </w:rPr>
        <w:t>, the CTD will assess a more severe penalty, which may include forfeiture or disqualification.</w:t>
      </w:r>
    </w:p>
    <w:p w14:paraId="21E2F90B" w14:textId="77777777" w:rsidR="006E3E7E" w:rsidRPr="00F153EB" w:rsidRDefault="006E3E7E" w:rsidP="00AD61F5">
      <w:pPr>
        <w:pStyle w:val="Heading2"/>
        <w:rPr>
          <w:rFonts w:ascii="Times New Roman" w:hAnsi="Times New Roman" w:cs="Times New Roman"/>
          <w:b w:val="0"/>
          <w:bCs w:val="0"/>
          <w:i w:val="0"/>
          <w:iCs w:val="0"/>
          <w:sz w:val="24"/>
          <w:szCs w:val="24"/>
        </w:rPr>
      </w:pPr>
      <w:r>
        <w:rPr>
          <w:rFonts w:ascii="Times New Roman" w:hAnsi="Times New Roman"/>
          <w:b w:val="0"/>
          <w:bCs w:val="0"/>
          <w:i w:val="0"/>
          <w:iCs w:val="0"/>
          <w:sz w:val="24"/>
        </w:rPr>
        <w:t>T</w:t>
      </w:r>
      <w:r w:rsidRPr="002F4D28">
        <w:rPr>
          <w:rFonts w:ascii="Times New Roman" w:hAnsi="Times New Roman"/>
          <w:b w:val="0"/>
          <w:bCs w:val="0"/>
          <w:i w:val="0"/>
          <w:iCs w:val="0"/>
          <w:sz w:val="24"/>
        </w:rPr>
        <w:t xml:space="preserve">he </w:t>
      </w:r>
      <w:r>
        <w:rPr>
          <w:rFonts w:ascii="Times New Roman" w:hAnsi="Times New Roman"/>
          <w:b w:val="0"/>
          <w:bCs w:val="0"/>
          <w:i w:val="0"/>
          <w:iCs w:val="0"/>
          <w:sz w:val="24"/>
        </w:rPr>
        <w:t>TO</w:t>
      </w:r>
      <w:r w:rsidRPr="002F4D28">
        <w:rPr>
          <w:rFonts w:ascii="Times New Roman" w:hAnsi="Times New Roman"/>
          <w:b w:val="0"/>
          <w:bCs w:val="0"/>
          <w:i w:val="0"/>
          <w:iCs w:val="0"/>
          <w:sz w:val="24"/>
        </w:rPr>
        <w:t xml:space="preserve"> may grant permission for still or moving photographs to be taken during the course of the event. Players may only refuse to be photographed for religious or cultural reasons deemed valid by the </w:t>
      </w:r>
      <w:r>
        <w:rPr>
          <w:rFonts w:ascii="Times New Roman" w:hAnsi="Times New Roman"/>
          <w:b w:val="0"/>
          <w:bCs w:val="0"/>
          <w:i w:val="0"/>
          <w:iCs w:val="0"/>
          <w:sz w:val="24"/>
        </w:rPr>
        <w:t>TO</w:t>
      </w:r>
      <w:r w:rsidRPr="002F4D28">
        <w:rPr>
          <w:rFonts w:ascii="Times New Roman" w:hAnsi="Times New Roman"/>
          <w:b w:val="0"/>
          <w:bCs w:val="0"/>
          <w:i w:val="0"/>
          <w:iCs w:val="0"/>
          <w:sz w:val="24"/>
        </w:rPr>
        <w:t xml:space="preserve"> or </w:t>
      </w:r>
      <w:r>
        <w:rPr>
          <w:rFonts w:ascii="Times New Roman" w:hAnsi="Times New Roman"/>
          <w:b w:val="0"/>
          <w:bCs w:val="0"/>
          <w:i w:val="0"/>
          <w:iCs w:val="0"/>
          <w:sz w:val="24"/>
        </w:rPr>
        <w:t>CTD.</w:t>
      </w:r>
    </w:p>
    <w:p w14:paraId="1B78D6DE" w14:textId="61E23F33" w:rsidR="006E3E7E" w:rsidRPr="00586799" w:rsidRDefault="006E3E7E" w:rsidP="00AD61F5">
      <w:pPr>
        <w:pStyle w:val="Heading2"/>
        <w:rPr>
          <w:rFonts w:ascii="Times New Roman" w:hAnsi="Times New Roman"/>
          <w:b w:val="0"/>
          <w:bCs w:val="0"/>
          <w:i w:val="0"/>
          <w:iCs w:val="0"/>
          <w:sz w:val="24"/>
        </w:rPr>
      </w:pPr>
      <w:r>
        <w:rPr>
          <w:rFonts w:ascii="Times New Roman" w:hAnsi="Times New Roman"/>
          <w:b w:val="0"/>
          <w:bCs w:val="0"/>
          <w:i w:val="0"/>
          <w:iCs w:val="0"/>
          <w:sz w:val="24"/>
        </w:rPr>
        <w:t>Depending on the number of entries, event format may be varied by the TO. This may include changing the number or length of matches, or other actions to ensure the viability of the event. If</w:t>
      </w:r>
      <w:r w:rsidRPr="00586799">
        <w:rPr>
          <w:rFonts w:ascii="Times New Roman" w:hAnsi="Times New Roman"/>
          <w:b w:val="0"/>
          <w:bCs w:val="0"/>
          <w:i w:val="0"/>
          <w:iCs w:val="0"/>
          <w:sz w:val="24"/>
        </w:rPr>
        <w:t xml:space="preserve"> the number of entrants is fewer than twice the number of rounds to be played, the modified Swiss format </w:t>
      </w:r>
      <w:r>
        <w:rPr>
          <w:rFonts w:ascii="Times New Roman" w:hAnsi="Times New Roman"/>
          <w:b w:val="0"/>
          <w:bCs w:val="0"/>
          <w:i w:val="0"/>
          <w:iCs w:val="0"/>
          <w:sz w:val="24"/>
        </w:rPr>
        <w:t xml:space="preserve">may </w:t>
      </w:r>
      <w:r w:rsidRPr="00586799">
        <w:rPr>
          <w:rFonts w:ascii="Times New Roman" w:hAnsi="Times New Roman"/>
          <w:b w:val="0"/>
          <w:bCs w:val="0"/>
          <w:i w:val="0"/>
          <w:iCs w:val="0"/>
          <w:sz w:val="24"/>
        </w:rPr>
        <w:t>be implemented</w:t>
      </w:r>
      <w:r>
        <w:rPr>
          <w:rFonts w:ascii="Times New Roman" w:hAnsi="Times New Roman"/>
          <w:b w:val="0"/>
          <w:bCs w:val="0"/>
          <w:i w:val="0"/>
          <w:iCs w:val="0"/>
          <w:sz w:val="24"/>
        </w:rPr>
        <w:t xml:space="preserve"> (see Appendices)</w:t>
      </w:r>
      <w:r w:rsidRPr="00586799">
        <w:rPr>
          <w:rFonts w:ascii="Times New Roman" w:hAnsi="Times New Roman"/>
          <w:b w:val="0"/>
          <w:bCs w:val="0"/>
          <w:i w:val="0"/>
          <w:iCs w:val="0"/>
          <w:sz w:val="24"/>
        </w:rPr>
        <w:t>.</w:t>
      </w:r>
    </w:p>
    <w:p w14:paraId="05D7BB26" w14:textId="77777777" w:rsidR="006E3E7E" w:rsidRDefault="006E3E7E" w:rsidP="00AD61F5">
      <w:pPr>
        <w:pStyle w:val="Heading2"/>
        <w:rPr>
          <w:rFonts w:ascii="Times New Roman" w:hAnsi="Times New Roman" w:cs="Times New Roman"/>
          <w:b w:val="0"/>
          <w:i w:val="0"/>
          <w:sz w:val="24"/>
          <w:szCs w:val="24"/>
        </w:rPr>
      </w:pPr>
      <w:r w:rsidRPr="00862E7D">
        <w:rPr>
          <w:rFonts w:ascii="Times New Roman" w:hAnsi="Times New Roman" w:cs="Times New Roman"/>
          <w:b w:val="0"/>
          <w:i w:val="0"/>
          <w:sz w:val="24"/>
          <w:szCs w:val="24"/>
        </w:rPr>
        <w:t>Expressions used here that have not been assigned a specific definition will be interpreted by referring first to the ABF Tournament Regulations, thereafter to the Laws of Duplicate Bridge, 20</w:t>
      </w:r>
      <w:r>
        <w:rPr>
          <w:rFonts w:ascii="Times New Roman" w:hAnsi="Times New Roman" w:cs="Times New Roman"/>
          <w:b w:val="0"/>
          <w:i w:val="0"/>
          <w:sz w:val="24"/>
          <w:szCs w:val="24"/>
        </w:rPr>
        <w:t>1</w:t>
      </w:r>
      <w:r w:rsidRPr="00862E7D">
        <w:rPr>
          <w:rFonts w:ascii="Times New Roman" w:hAnsi="Times New Roman" w:cs="Times New Roman"/>
          <w:b w:val="0"/>
          <w:i w:val="0"/>
          <w:sz w:val="24"/>
          <w:szCs w:val="24"/>
        </w:rPr>
        <w:t>7, and finally to their ordinary English meaning. In the event of doubt or dispute, the decision of the CTD shall be final and conclusive.</w:t>
      </w:r>
    </w:p>
    <w:p w14:paraId="403352A2" w14:textId="77777777" w:rsidR="006E3E7E" w:rsidRPr="00862E7D" w:rsidRDefault="006E3E7E" w:rsidP="00AD61F5">
      <w:pPr>
        <w:pStyle w:val="Heading2"/>
        <w:rPr>
          <w:rFonts w:ascii="Times New Roman" w:hAnsi="Times New Roman" w:cs="Times New Roman"/>
          <w:b w:val="0"/>
          <w:i w:val="0"/>
          <w:sz w:val="24"/>
          <w:szCs w:val="24"/>
        </w:rPr>
      </w:pPr>
      <w:r>
        <w:rPr>
          <w:rFonts w:ascii="Times New Roman" w:hAnsi="Times New Roman" w:cs="Times New Roman"/>
          <w:b w:val="0"/>
          <w:i w:val="0"/>
          <w:sz w:val="24"/>
          <w:szCs w:val="24"/>
        </w:rPr>
        <w:t>Western Australian State Covid regulations will apply to this event. (</w:t>
      </w:r>
      <w:r w:rsidRPr="0095676D">
        <w:rPr>
          <w:rFonts w:ascii="Times New Roman" w:hAnsi="Times New Roman" w:cs="Times New Roman"/>
          <w:b w:val="0"/>
          <w:i w:val="0"/>
          <w:sz w:val="24"/>
          <w:szCs w:val="24"/>
        </w:rPr>
        <w:t>www.wa.gov.au/government/covid-19-coronavirus/covid-19-coronavirus-what-you-can-and-cant-do</w:t>
      </w:r>
      <w:r>
        <w:rPr>
          <w:rFonts w:ascii="Times New Roman" w:hAnsi="Times New Roman" w:cs="Times New Roman"/>
          <w:b w:val="0"/>
          <w:i w:val="0"/>
          <w:sz w:val="24"/>
          <w:szCs w:val="24"/>
        </w:rPr>
        <w:t>). All players must also adhere to any additions or modifications announced by the TO at any time.</w:t>
      </w:r>
      <w:r w:rsidRPr="00862E7D">
        <w:rPr>
          <w:rFonts w:ascii="Times New Roman" w:hAnsi="Times New Roman" w:cs="Times New Roman"/>
          <w:b w:val="0"/>
          <w:i w:val="0"/>
          <w:sz w:val="24"/>
          <w:szCs w:val="24"/>
        </w:rPr>
        <w:br/>
      </w:r>
    </w:p>
    <w:p w14:paraId="0BF5E2AD" w14:textId="77777777" w:rsidR="006E3E7E" w:rsidRPr="00862E7D" w:rsidRDefault="006E3E7E" w:rsidP="00AD61F5">
      <w:pPr>
        <w:pStyle w:val="Heading1"/>
      </w:pPr>
      <w:bookmarkStart w:id="1" w:name="_Toc105682993"/>
      <w:r w:rsidRPr="00862E7D">
        <w:t>Officials</w:t>
      </w:r>
      <w:bookmarkEnd w:id="1"/>
    </w:p>
    <w:p w14:paraId="7305C7CF" w14:textId="32C8259F"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 xml:space="preserve">The Tournament Organiser </w:t>
      </w:r>
      <w:r>
        <w:rPr>
          <w:rFonts w:ascii="Times New Roman" w:hAnsi="Times New Roman"/>
          <w:b w:val="0"/>
          <w:bCs w:val="0"/>
          <w:i w:val="0"/>
          <w:iCs w:val="0"/>
          <w:sz w:val="24"/>
        </w:rPr>
        <w:t>is</w:t>
      </w:r>
      <w:r w:rsidRPr="00862E7D">
        <w:rPr>
          <w:rFonts w:ascii="Times New Roman" w:hAnsi="Times New Roman"/>
          <w:b w:val="0"/>
          <w:bCs w:val="0"/>
          <w:i w:val="0"/>
          <w:iCs w:val="0"/>
          <w:sz w:val="24"/>
        </w:rPr>
        <w:t xml:space="preserve"> </w:t>
      </w:r>
      <w:r w:rsidR="000206C6">
        <w:rPr>
          <w:rFonts w:ascii="Times New Roman" w:hAnsi="Times New Roman"/>
          <w:b w:val="0"/>
          <w:bCs w:val="0"/>
          <w:i w:val="0"/>
          <w:iCs w:val="0"/>
          <w:sz w:val="24"/>
        </w:rPr>
        <w:t>Robina McConnell</w:t>
      </w:r>
      <w:r w:rsidRPr="00862E7D">
        <w:rPr>
          <w:rFonts w:ascii="Times New Roman" w:hAnsi="Times New Roman"/>
          <w:b w:val="0"/>
          <w:bCs w:val="0"/>
          <w:i w:val="0"/>
          <w:iCs w:val="0"/>
          <w:sz w:val="24"/>
        </w:rPr>
        <w:t>.</w:t>
      </w:r>
    </w:p>
    <w:p w14:paraId="3FCF3C8C" w14:textId="77777777"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 xml:space="preserve">The Chief Tournament Director is </w:t>
      </w:r>
      <w:r>
        <w:rPr>
          <w:rFonts w:ascii="Times New Roman" w:hAnsi="Times New Roman"/>
          <w:b w:val="0"/>
          <w:bCs w:val="0"/>
          <w:i w:val="0"/>
          <w:iCs w:val="0"/>
          <w:sz w:val="24"/>
        </w:rPr>
        <w:t>Neville Walker</w:t>
      </w:r>
      <w:r w:rsidRPr="00862E7D">
        <w:rPr>
          <w:rFonts w:ascii="Times New Roman" w:hAnsi="Times New Roman"/>
          <w:b w:val="0"/>
          <w:bCs w:val="0"/>
          <w:i w:val="0"/>
          <w:iCs w:val="0"/>
          <w:sz w:val="24"/>
        </w:rPr>
        <w:t>.</w:t>
      </w:r>
    </w:p>
    <w:p w14:paraId="0C529384" w14:textId="75FD8DC6" w:rsidR="006E3E7E" w:rsidRPr="00E075BA" w:rsidRDefault="006E3E7E" w:rsidP="00AD61F5">
      <w:pPr>
        <w:pStyle w:val="Heading2"/>
        <w:rPr>
          <w:rFonts w:ascii="Times New Roman" w:hAnsi="Times New Roman"/>
          <w:b w:val="0"/>
          <w:bCs w:val="0"/>
          <w:i w:val="0"/>
          <w:iCs w:val="0"/>
          <w:sz w:val="24"/>
        </w:rPr>
      </w:pPr>
      <w:r w:rsidRPr="00E075BA">
        <w:rPr>
          <w:rFonts w:ascii="Times New Roman" w:hAnsi="Times New Roman"/>
          <w:b w:val="0"/>
          <w:bCs w:val="0"/>
          <w:i w:val="0"/>
          <w:iCs w:val="0"/>
          <w:sz w:val="24"/>
        </w:rPr>
        <w:t xml:space="preserve">The </w:t>
      </w:r>
      <w:r>
        <w:rPr>
          <w:rFonts w:ascii="Times New Roman" w:hAnsi="Times New Roman"/>
          <w:b w:val="0"/>
          <w:bCs w:val="0"/>
          <w:i w:val="0"/>
          <w:iCs w:val="0"/>
          <w:sz w:val="24"/>
        </w:rPr>
        <w:t>Reviewer</w:t>
      </w:r>
      <w:r w:rsidRPr="00E075BA">
        <w:rPr>
          <w:rFonts w:ascii="Times New Roman" w:hAnsi="Times New Roman"/>
          <w:b w:val="0"/>
          <w:bCs w:val="0"/>
          <w:i w:val="0"/>
          <w:iCs w:val="0"/>
          <w:sz w:val="24"/>
        </w:rPr>
        <w:t xml:space="preserve"> is </w:t>
      </w:r>
      <w:r w:rsidR="00B44D1E">
        <w:rPr>
          <w:rFonts w:ascii="Times New Roman" w:hAnsi="Times New Roman"/>
          <w:b w:val="0"/>
          <w:bCs w:val="0"/>
          <w:i w:val="0"/>
          <w:iCs w:val="0"/>
          <w:sz w:val="24"/>
        </w:rPr>
        <w:t>Chris Mulley</w:t>
      </w:r>
      <w:r w:rsidR="00152323">
        <w:rPr>
          <w:rFonts w:ascii="Times New Roman" w:hAnsi="Times New Roman"/>
          <w:b w:val="0"/>
          <w:bCs w:val="0"/>
          <w:i w:val="0"/>
          <w:iCs w:val="0"/>
          <w:sz w:val="24"/>
        </w:rPr>
        <w:tab/>
      </w:r>
      <w:r w:rsidRPr="00E075BA">
        <w:rPr>
          <w:rFonts w:ascii="Times New Roman" w:hAnsi="Times New Roman"/>
          <w:b w:val="0"/>
          <w:bCs w:val="0"/>
          <w:i w:val="0"/>
          <w:iCs w:val="0"/>
          <w:sz w:val="24"/>
        </w:rPr>
        <w:t>.</w:t>
      </w:r>
    </w:p>
    <w:p w14:paraId="56F1DB76" w14:textId="56F5E19C" w:rsidR="006E3E7E" w:rsidRPr="00E075BA" w:rsidRDefault="006E3E7E" w:rsidP="00AD61F5">
      <w:pPr>
        <w:pStyle w:val="Heading2"/>
        <w:rPr>
          <w:rFonts w:ascii="Times New Roman" w:hAnsi="Times New Roman"/>
          <w:b w:val="0"/>
          <w:bCs w:val="0"/>
          <w:i w:val="0"/>
          <w:iCs w:val="0"/>
          <w:sz w:val="24"/>
        </w:rPr>
      </w:pPr>
      <w:r w:rsidRPr="00E075BA">
        <w:rPr>
          <w:rFonts w:ascii="Times New Roman" w:hAnsi="Times New Roman"/>
          <w:b w:val="0"/>
          <w:bCs w:val="0"/>
          <w:i w:val="0"/>
          <w:iCs w:val="0"/>
          <w:sz w:val="24"/>
        </w:rPr>
        <w:t xml:space="preserve">The </w:t>
      </w:r>
      <w:r>
        <w:rPr>
          <w:rFonts w:ascii="Times New Roman" w:hAnsi="Times New Roman"/>
          <w:b w:val="0"/>
          <w:bCs w:val="0"/>
          <w:i w:val="0"/>
          <w:iCs w:val="0"/>
          <w:sz w:val="24"/>
        </w:rPr>
        <w:t>Review</w:t>
      </w:r>
      <w:r w:rsidRPr="00E075BA">
        <w:rPr>
          <w:rFonts w:ascii="Times New Roman" w:hAnsi="Times New Roman"/>
          <w:b w:val="0"/>
          <w:bCs w:val="0"/>
          <w:i w:val="0"/>
          <w:iCs w:val="0"/>
          <w:sz w:val="24"/>
        </w:rPr>
        <w:t xml:space="preserve"> Consultant is</w:t>
      </w:r>
      <w:r>
        <w:rPr>
          <w:rFonts w:ascii="Times New Roman" w:hAnsi="Times New Roman"/>
          <w:b w:val="0"/>
          <w:bCs w:val="0"/>
          <w:i w:val="0"/>
          <w:iCs w:val="0"/>
          <w:sz w:val="24"/>
        </w:rPr>
        <w:t xml:space="preserve"> </w:t>
      </w:r>
      <w:r w:rsidR="00B44D1E">
        <w:rPr>
          <w:rFonts w:ascii="Times New Roman" w:hAnsi="Times New Roman"/>
          <w:b w:val="0"/>
          <w:bCs w:val="0"/>
          <w:i w:val="0"/>
          <w:iCs w:val="0"/>
          <w:sz w:val="24"/>
        </w:rPr>
        <w:t>Jonathon Free</w:t>
      </w:r>
      <w:r w:rsidRPr="00E075BA">
        <w:rPr>
          <w:rFonts w:ascii="Times New Roman" w:hAnsi="Times New Roman"/>
          <w:b w:val="0"/>
          <w:bCs w:val="0"/>
          <w:i w:val="0"/>
          <w:iCs w:val="0"/>
          <w:sz w:val="24"/>
        </w:rPr>
        <w:t>.</w:t>
      </w:r>
    </w:p>
    <w:p w14:paraId="177D13AA" w14:textId="72EEE480" w:rsidR="006E3E7E" w:rsidRPr="00E075BA" w:rsidRDefault="006E3E7E" w:rsidP="00AD61F5">
      <w:pPr>
        <w:pStyle w:val="Heading2"/>
        <w:rPr>
          <w:rFonts w:ascii="Times New Roman" w:hAnsi="Times New Roman"/>
          <w:b w:val="0"/>
          <w:bCs w:val="0"/>
          <w:i w:val="0"/>
          <w:iCs w:val="0"/>
          <w:sz w:val="24"/>
        </w:rPr>
      </w:pPr>
      <w:r w:rsidRPr="00E075BA">
        <w:rPr>
          <w:rFonts w:ascii="Times New Roman" w:hAnsi="Times New Roman"/>
          <w:b w:val="0"/>
          <w:bCs w:val="0"/>
          <w:i w:val="0"/>
          <w:iCs w:val="0"/>
          <w:sz w:val="24"/>
        </w:rPr>
        <w:t xml:space="preserve">The ABF on site representative is </w:t>
      </w:r>
      <w:r w:rsidR="00B44D1E">
        <w:rPr>
          <w:rFonts w:ascii="Times New Roman" w:hAnsi="Times New Roman"/>
          <w:b w:val="0"/>
          <w:bCs w:val="0"/>
          <w:i w:val="0"/>
          <w:iCs w:val="0"/>
          <w:sz w:val="24"/>
        </w:rPr>
        <w:t>Viv Zotti</w:t>
      </w:r>
      <w:r w:rsidRPr="00E075BA">
        <w:rPr>
          <w:rFonts w:ascii="Times New Roman" w:hAnsi="Times New Roman"/>
          <w:b w:val="0"/>
          <w:bCs w:val="0"/>
          <w:i w:val="0"/>
          <w:iCs w:val="0"/>
          <w:sz w:val="24"/>
        </w:rPr>
        <w:t>.</w:t>
      </w:r>
    </w:p>
    <w:p w14:paraId="34681369" w14:textId="0417EA20" w:rsidR="006E3E7E" w:rsidRDefault="006E3E7E" w:rsidP="00AD61F5">
      <w:pPr>
        <w:pStyle w:val="Heading2"/>
        <w:rPr>
          <w:rFonts w:ascii="Times New Roman" w:hAnsi="Times New Roman"/>
          <w:b w:val="0"/>
          <w:bCs w:val="0"/>
          <w:i w:val="0"/>
          <w:iCs w:val="0"/>
          <w:sz w:val="24"/>
        </w:rPr>
      </w:pPr>
      <w:r>
        <w:rPr>
          <w:rFonts w:ascii="Times New Roman" w:hAnsi="Times New Roman"/>
          <w:b w:val="0"/>
          <w:bCs w:val="0"/>
          <w:i w:val="0"/>
          <w:iCs w:val="0"/>
          <w:sz w:val="24"/>
        </w:rPr>
        <w:t>The Recorder is</w:t>
      </w:r>
      <w:r w:rsidR="00EF76AE">
        <w:rPr>
          <w:rFonts w:ascii="Times New Roman" w:hAnsi="Times New Roman"/>
          <w:b w:val="0"/>
          <w:bCs w:val="0"/>
          <w:i w:val="0"/>
          <w:iCs w:val="0"/>
          <w:sz w:val="24"/>
        </w:rPr>
        <w:t xml:space="preserve"> </w:t>
      </w:r>
      <w:r w:rsidR="00B44D1E">
        <w:rPr>
          <w:rFonts w:ascii="Times New Roman" w:hAnsi="Times New Roman"/>
          <w:b w:val="0"/>
          <w:bCs w:val="0"/>
          <w:i w:val="0"/>
          <w:iCs w:val="0"/>
          <w:sz w:val="24"/>
        </w:rPr>
        <w:t>Roz Trend</w:t>
      </w:r>
      <w:r w:rsidR="00B44D1E">
        <w:rPr>
          <w:rFonts w:ascii="Times New Roman" w:hAnsi="Times New Roman"/>
          <w:b w:val="0"/>
          <w:bCs w:val="0"/>
          <w:i w:val="0"/>
          <w:iCs w:val="0"/>
          <w:sz w:val="24"/>
        </w:rPr>
        <w:tab/>
      </w:r>
      <w:r w:rsidR="00013CC1">
        <w:rPr>
          <w:rFonts w:ascii="Times New Roman" w:hAnsi="Times New Roman"/>
          <w:b w:val="0"/>
          <w:bCs w:val="0"/>
          <w:i w:val="0"/>
          <w:iCs w:val="0"/>
          <w:sz w:val="24"/>
        </w:rPr>
        <w:t>.</w:t>
      </w:r>
    </w:p>
    <w:p w14:paraId="17BD74E5" w14:textId="77777777" w:rsidR="006E3E7E" w:rsidRPr="00AD61F5" w:rsidRDefault="006E3E7E" w:rsidP="00AD61F5">
      <w:pPr>
        <w:keepNext/>
      </w:pPr>
    </w:p>
    <w:p w14:paraId="5A3A2F2F" w14:textId="77777777" w:rsidR="006E3E7E" w:rsidRPr="00862E7D" w:rsidRDefault="006E3E7E" w:rsidP="00AD61F5">
      <w:pPr>
        <w:pStyle w:val="Heading1"/>
      </w:pPr>
      <w:bookmarkStart w:id="2" w:name="_Toc105682994"/>
      <w:r w:rsidRPr="00862E7D">
        <w:t>Eligibility, Augmentation and Substitutions</w:t>
      </w:r>
      <w:bookmarkEnd w:id="2"/>
    </w:p>
    <w:p w14:paraId="3CA11F25" w14:textId="77777777" w:rsidR="003A5A9F" w:rsidRPr="00446796" w:rsidRDefault="003A5A9F" w:rsidP="003A5A9F">
      <w:pPr>
        <w:pStyle w:val="Heading2"/>
        <w:rPr>
          <w:rFonts w:ascii="Times New Roman" w:hAnsi="Times New Roman"/>
          <w:b w:val="0"/>
          <w:bCs w:val="0"/>
          <w:i w:val="0"/>
          <w:iCs w:val="0"/>
          <w:sz w:val="24"/>
        </w:rPr>
      </w:pPr>
      <w:bookmarkStart w:id="3" w:name="_Toc105682995"/>
      <w:r w:rsidRPr="00446796">
        <w:rPr>
          <w:rFonts w:ascii="Times New Roman" w:hAnsi="Times New Roman"/>
          <w:b w:val="0"/>
          <w:bCs w:val="0"/>
          <w:i w:val="0"/>
          <w:iCs w:val="0"/>
          <w:sz w:val="24"/>
        </w:rPr>
        <w:t>At the time of commencement of an event, each Australian resident entrant must be a financial member of the ABF Masterpoint Scheme and of an organisation affiliated to the ABF or to an Australian State Bridge Association. Overseas players become honorary members of the Foreign Players Club.</w:t>
      </w:r>
    </w:p>
    <w:p w14:paraId="0C349E52" w14:textId="77777777" w:rsidR="003A5A9F" w:rsidRPr="00F07A14" w:rsidRDefault="003A5A9F" w:rsidP="003A5A9F">
      <w:pPr>
        <w:pStyle w:val="Heading2"/>
        <w:rPr>
          <w:rFonts w:ascii="Times New Roman" w:hAnsi="Times New Roman"/>
          <w:b w:val="0"/>
          <w:bCs w:val="0"/>
          <w:i w:val="0"/>
          <w:iCs w:val="0"/>
          <w:sz w:val="24"/>
        </w:rPr>
      </w:pPr>
      <w:bookmarkStart w:id="4" w:name="_Hlk497396503"/>
      <w:r w:rsidRPr="00F07A14">
        <w:rPr>
          <w:rFonts w:ascii="Times New Roman" w:hAnsi="Times New Roman" w:cs="Calibri"/>
          <w:b w:val="0"/>
          <w:bCs w:val="0"/>
          <w:i w:val="0"/>
          <w:iCs w:val="0"/>
          <w:sz w:val="24"/>
        </w:rPr>
        <w:t>A substitute may be allowed with prior approval of the CTD for up to 4 rounds</w:t>
      </w:r>
      <w:r w:rsidRPr="00F07A14">
        <w:rPr>
          <w:rFonts w:ascii="Times New Roman" w:hAnsi="Times New Roman"/>
          <w:b w:val="0"/>
          <w:bCs w:val="0"/>
          <w:i w:val="0"/>
          <w:iCs w:val="0"/>
          <w:sz w:val="24"/>
        </w:rPr>
        <w:t>. In addition, the CTD may allow emergency substitutions for substantial cause and may impose any conditions in doing so and may take whatever other action is considered necessary to keep the tournament in motion.</w:t>
      </w:r>
    </w:p>
    <w:bookmarkEnd w:id="4"/>
    <w:p w14:paraId="59AA5507" w14:textId="77777777" w:rsidR="003A5A9F" w:rsidRPr="004B4A9C" w:rsidRDefault="003A5A9F" w:rsidP="003A5A9F">
      <w:pPr>
        <w:pStyle w:val="Heading2"/>
      </w:pPr>
      <w:r>
        <w:rPr>
          <w:rFonts w:ascii="Times New Roman" w:hAnsi="Times New Roman"/>
          <w:b w:val="0"/>
          <w:bCs w:val="0"/>
          <w:i w:val="0"/>
          <w:iCs w:val="0"/>
          <w:sz w:val="24"/>
        </w:rPr>
        <w:t xml:space="preserve">To ensure the smooth running of the tournament, the TO may nominate a “house contestant” to compete in any event. The TO will make every effort to nominate eligible players, but is at </w:t>
      </w:r>
      <w:r>
        <w:rPr>
          <w:rFonts w:ascii="Times New Roman" w:hAnsi="Times New Roman"/>
          <w:b w:val="0"/>
          <w:bCs w:val="0"/>
          <w:i w:val="0"/>
          <w:iCs w:val="0"/>
          <w:sz w:val="24"/>
        </w:rPr>
        <w:lastRenderedPageBreak/>
        <w:t>liberty to nominate others in case of necessity. The conditions under which the “house contestant/s” compete will, subject to ABF TR 3.5, be at the discretion of the CTD.</w:t>
      </w:r>
    </w:p>
    <w:p w14:paraId="46F8157A" w14:textId="77777777" w:rsidR="006E3E7E" w:rsidRPr="00862E7D" w:rsidRDefault="006E3E7E" w:rsidP="00AD61F5">
      <w:pPr>
        <w:pStyle w:val="Heading1"/>
      </w:pPr>
      <w:r w:rsidRPr="00862E7D">
        <w:t>Systems and Defences</w:t>
      </w:r>
      <w:bookmarkEnd w:id="3"/>
    </w:p>
    <w:p w14:paraId="44C40910" w14:textId="77777777" w:rsidR="008B57BA" w:rsidRDefault="008B57BA" w:rsidP="008B57BA">
      <w:pPr>
        <w:pStyle w:val="Heading2"/>
        <w:rPr>
          <w:rFonts w:ascii="Times New Roman" w:hAnsi="Times New Roman"/>
          <w:b w:val="0"/>
          <w:bCs w:val="0"/>
          <w:i w:val="0"/>
          <w:iCs w:val="0"/>
          <w:sz w:val="24"/>
        </w:rPr>
      </w:pPr>
      <w:bookmarkStart w:id="5" w:name="_Toc105682996"/>
      <w:r w:rsidRPr="00474DF3">
        <w:rPr>
          <w:rFonts w:ascii="Times New Roman" w:hAnsi="Times New Roman"/>
          <w:b w:val="0"/>
          <w:bCs w:val="0"/>
          <w:i w:val="0"/>
          <w:iCs w:val="0"/>
          <w:sz w:val="24"/>
        </w:rPr>
        <w:t xml:space="preserve">GREEN, BLUE and RED systems and BROWN STICKER conventions are permitted. YELLOW systems </w:t>
      </w:r>
      <w:r>
        <w:rPr>
          <w:rFonts w:ascii="Times New Roman" w:hAnsi="Times New Roman"/>
          <w:b w:val="0"/>
          <w:bCs w:val="0"/>
          <w:i w:val="0"/>
          <w:iCs w:val="0"/>
          <w:sz w:val="24"/>
        </w:rPr>
        <w:t>will not be allowed</w:t>
      </w:r>
      <w:r w:rsidRPr="00474DF3">
        <w:rPr>
          <w:rFonts w:ascii="Times New Roman" w:hAnsi="Times New Roman"/>
          <w:b w:val="0"/>
          <w:bCs w:val="0"/>
          <w:i w:val="0"/>
          <w:iCs w:val="0"/>
          <w:sz w:val="24"/>
        </w:rPr>
        <w:t>.</w:t>
      </w:r>
    </w:p>
    <w:p w14:paraId="2EDBC010" w14:textId="77777777" w:rsidR="00627B0B" w:rsidRPr="00474DF3" w:rsidRDefault="00627B0B" w:rsidP="00627B0B">
      <w:pPr>
        <w:pStyle w:val="Heading2"/>
        <w:rPr>
          <w:rFonts w:ascii="Times New Roman" w:hAnsi="Times New Roman"/>
          <w:b w:val="0"/>
          <w:bCs w:val="0"/>
          <w:i w:val="0"/>
          <w:iCs w:val="0"/>
          <w:sz w:val="24"/>
        </w:rPr>
      </w:pPr>
      <w:r>
        <w:rPr>
          <w:rFonts w:ascii="Times New Roman" w:hAnsi="Times New Roman"/>
          <w:b w:val="0"/>
          <w:bCs w:val="0"/>
          <w:i w:val="0"/>
          <w:iCs w:val="0"/>
          <w:sz w:val="24"/>
        </w:rPr>
        <w:t>‘Protected Pair’ status may be claimed by eligible pairs in accordance with ABF System Regulation 2.9. Opponents of a ‘Protected Pair’ may not employ BROWN STICKER conventions during that round. Pairs seeking ‘Protected Pair’ status must advise the CTD at least 30 minutes before the start of the relevant event.</w:t>
      </w:r>
    </w:p>
    <w:p w14:paraId="3F63E3C7" w14:textId="77777777" w:rsidR="00627B0B" w:rsidRDefault="00627B0B" w:rsidP="00627B0B">
      <w:pPr>
        <w:keepNext/>
        <w:autoSpaceDE w:val="0"/>
        <w:autoSpaceDN w:val="0"/>
        <w:adjustRightInd w:val="0"/>
      </w:pPr>
    </w:p>
    <w:p w14:paraId="6A576EFE" w14:textId="77777777" w:rsidR="006E3E7E" w:rsidRPr="00862E7D" w:rsidRDefault="006E3E7E" w:rsidP="00AD61F5">
      <w:pPr>
        <w:pStyle w:val="Heading1"/>
      </w:pPr>
      <w:r w:rsidRPr="00862E7D">
        <w:t>Disciplinary and Procedural Penalties</w:t>
      </w:r>
      <w:bookmarkEnd w:id="5"/>
    </w:p>
    <w:p w14:paraId="374A0281" w14:textId="77777777"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In a Swiss movement penalties are included in the overall ranking, but the draw is determined by the scores excluding penalties.</w:t>
      </w:r>
    </w:p>
    <w:p w14:paraId="2D4EEED9" w14:textId="69424394"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The general provisions of ABF TR 1</w:t>
      </w:r>
      <w:r w:rsidR="00866848">
        <w:rPr>
          <w:rFonts w:ascii="Times New Roman" w:hAnsi="Times New Roman"/>
          <w:b w:val="0"/>
          <w:bCs w:val="0"/>
          <w:i w:val="0"/>
          <w:iCs w:val="0"/>
          <w:sz w:val="24"/>
        </w:rPr>
        <w:t>0</w:t>
      </w:r>
      <w:r w:rsidRPr="00862E7D">
        <w:rPr>
          <w:rFonts w:ascii="Times New Roman" w:hAnsi="Times New Roman"/>
          <w:b w:val="0"/>
          <w:bCs w:val="0"/>
          <w:i w:val="0"/>
          <w:iCs w:val="0"/>
          <w:sz w:val="24"/>
        </w:rPr>
        <w:t xml:space="preserve"> concerning punctuality and slow play apply. The table of penalties is listed in the Appendices.</w:t>
      </w:r>
    </w:p>
    <w:p w14:paraId="482DC875" w14:textId="77777777"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The disciplinary penalty for breach of regulations relating to smoking (1.4) and mobile phones (1.5, 1.6) is 3 VPs.</w:t>
      </w:r>
    </w:p>
    <w:p w14:paraId="1F70113D" w14:textId="77777777" w:rsidR="006E3E7E" w:rsidRPr="00862E7D" w:rsidRDefault="006E3E7E" w:rsidP="00AD61F5">
      <w:pPr>
        <w:keepNext/>
        <w:autoSpaceDE w:val="0"/>
        <w:autoSpaceDN w:val="0"/>
        <w:adjustRightInd w:val="0"/>
      </w:pPr>
    </w:p>
    <w:p w14:paraId="295217BF" w14:textId="77777777" w:rsidR="006E3E7E" w:rsidRPr="00862E7D" w:rsidRDefault="006E3E7E" w:rsidP="00AD61F5">
      <w:pPr>
        <w:pStyle w:val="Heading1"/>
      </w:pPr>
      <w:bookmarkStart w:id="6" w:name="_Toc105682997"/>
      <w:r w:rsidRPr="00862E7D">
        <w:t xml:space="preserve">Correction Period and Time </w:t>
      </w:r>
      <w:r>
        <w:t>for Requesting a Review of a Director’s Ruling</w:t>
      </w:r>
      <w:bookmarkEnd w:id="6"/>
    </w:p>
    <w:p w14:paraId="03EF0B8C" w14:textId="77777777" w:rsidR="00A41DA7" w:rsidRDefault="00A41DA7" w:rsidP="00A41DA7">
      <w:pPr>
        <w:pStyle w:val="Heading2"/>
        <w:rPr>
          <w:rFonts w:ascii="Times New Roman" w:hAnsi="Times New Roman"/>
          <w:b w:val="0"/>
          <w:bCs w:val="0"/>
          <w:i w:val="0"/>
          <w:iCs w:val="0"/>
          <w:sz w:val="24"/>
        </w:rPr>
      </w:pPr>
      <w:r>
        <w:rPr>
          <w:rFonts w:ascii="Times New Roman" w:hAnsi="Times New Roman"/>
          <w:b w:val="0"/>
          <w:bCs w:val="0"/>
          <w:i w:val="0"/>
          <w:iCs w:val="0"/>
          <w:sz w:val="24"/>
        </w:rPr>
        <w:t>T</w:t>
      </w:r>
      <w:r w:rsidRPr="00474DF3">
        <w:rPr>
          <w:rFonts w:ascii="Times New Roman" w:hAnsi="Times New Roman"/>
          <w:b w:val="0"/>
          <w:bCs w:val="0"/>
          <w:i w:val="0"/>
          <w:iCs w:val="0"/>
          <w:sz w:val="24"/>
        </w:rPr>
        <w:t xml:space="preserve">he Correction Period (Law 79C) for </w:t>
      </w:r>
      <w:r>
        <w:rPr>
          <w:rFonts w:ascii="Times New Roman" w:hAnsi="Times New Roman"/>
          <w:b w:val="0"/>
          <w:bCs w:val="0"/>
          <w:i w:val="0"/>
          <w:iCs w:val="0"/>
          <w:sz w:val="24"/>
        </w:rPr>
        <w:t xml:space="preserve">matches 1 to 7 expires </w:t>
      </w:r>
      <w:r w:rsidRPr="00474DF3">
        <w:rPr>
          <w:rFonts w:ascii="Times New Roman" w:hAnsi="Times New Roman"/>
          <w:b w:val="0"/>
          <w:bCs w:val="0"/>
          <w:i w:val="0"/>
          <w:iCs w:val="0"/>
          <w:sz w:val="24"/>
        </w:rPr>
        <w:t xml:space="preserve">30 minutes after the </w:t>
      </w:r>
      <w:r>
        <w:rPr>
          <w:rFonts w:ascii="Times New Roman" w:hAnsi="Times New Roman"/>
          <w:b w:val="0"/>
          <w:bCs w:val="0"/>
          <w:i w:val="0"/>
          <w:iCs w:val="0"/>
          <w:sz w:val="24"/>
        </w:rPr>
        <w:t xml:space="preserve">conclusion of the session for which the change is sought. The Correction Period </w:t>
      </w:r>
      <w:r w:rsidRPr="00474DF3">
        <w:rPr>
          <w:rFonts w:ascii="Times New Roman" w:hAnsi="Times New Roman"/>
          <w:b w:val="0"/>
          <w:bCs w:val="0"/>
          <w:i w:val="0"/>
          <w:iCs w:val="0"/>
          <w:sz w:val="24"/>
        </w:rPr>
        <w:t xml:space="preserve">for </w:t>
      </w:r>
      <w:r>
        <w:rPr>
          <w:rFonts w:ascii="Times New Roman" w:hAnsi="Times New Roman"/>
          <w:b w:val="0"/>
          <w:bCs w:val="0"/>
          <w:i w:val="0"/>
          <w:iCs w:val="0"/>
          <w:sz w:val="24"/>
        </w:rPr>
        <w:t>matches 8 and 9 expires 2</w:t>
      </w:r>
      <w:r w:rsidRPr="00474DF3">
        <w:rPr>
          <w:rFonts w:ascii="Times New Roman" w:hAnsi="Times New Roman"/>
          <w:b w:val="0"/>
          <w:bCs w:val="0"/>
          <w:i w:val="0"/>
          <w:iCs w:val="0"/>
          <w:sz w:val="24"/>
        </w:rPr>
        <w:t xml:space="preserve">0 minutes after the </w:t>
      </w:r>
      <w:r>
        <w:rPr>
          <w:rFonts w:ascii="Times New Roman" w:hAnsi="Times New Roman"/>
          <w:b w:val="0"/>
          <w:bCs w:val="0"/>
          <w:i w:val="0"/>
          <w:iCs w:val="0"/>
          <w:sz w:val="24"/>
        </w:rPr>
        <w:t>conclusion of the last session. The CTD has the discretion to alter this period after giving notice to the players of such change.</w:t>
      </w:r>
    </w:p>
    <w:p w14:paraId="516701F9" w14:textId="049AABFE" w:rsidR="006E3E7E" w:rsidRPr="00862E7D" w:rsidRDefault="00A41DA7" w:rsidP="00A41DA7">
      <w:pPr>
        <w:pStyle w:val="Heading2"/>
        <w:rPr>
          <w:rFonts w:ascii="Times New Roman" w:hAnsi="Times New Roman"/>
          <w:b w:val="0"/>
          <w:bCs w:val="0"/>
          <w:i w:val="0"/>
          <w:iCs w:val="0"/>
          <w:sz w:val="24"/>
        </w:rPr>
      </w:pPr>
      <w:r>
        <w:rPr>
          <w:rFonts w:ascii="Times New Roman" w:hAnsi="Times New Roman"/>
          <w:b w:val="0"/>
          <w:bCs w:val="0"/>
          <w:i w:val="0"/>
          <w:iCs w:val="0"/>
          <w:sz w:val="24"/>
        </w:rPr>
        <w:t>T</w:t>
      </w:r>
      <w:r w:rsidRPr="00474DF3">
        <w:rPr>
          <w:rFonts w:ascii="Times New Roman" w:hAnsi="Times New Roman"/>
          <w:b w:val="0"/>
          <w:bCs w:val="0"/>
          <w:i w:val="0"/>
          <w:iCs w:val="0"/>
          <w:sz w:val="24"/>
        </w:rPr>
        <w:t xml:space="preserve">he </w:t>
      </w:r>
      <w:r>
        <w:rPr>
          <w:rFonts w:ascii="Times New Roman" w:hAnsi="Times New Roman"/>
          <w:b w:val="0"/>
          <w:bCs w:val="0"/>
          <w:i w:val="0"/>
          <w:iCs w:val="0"/>
          <w:sz w:val="24"/>
        </w:rPr>
        <w:t>time for requesting a Review of</w:t>
      </w:r>
      <w:r w:rsidRPr="00E8676B">
        <w:rPr>
          <w:rFonts w:ascii="Times New Roman" w:hAnsi="Times New Roman"/>
          <w:b w:val="0"/>
          <w:bCs w:val="0"/>
          <w:i w:val="0"/>
          <w:iCs w:val="0"/>
          <w:sz w:val="24"/>
        </w:rPr>
        <w:t xml:space="preserve"> a Director’s Ruling (Law 92B) </w:t>
      </w:r>
      <w:r w:rsidRPr="00474DF3">
        <w:rPr>
          <w:rFonts w:ascii="Times New Roman" w:hAnsi="Times New Roman"/>
          <w:b w:val="0"/>
          <w:bCs w:val="0"/>
          <w:i w:val="0"/>
          <w:iCs w:val="0"/>
          <w:sz w:val="24"/>
        </w:rPr>
        <w:t xml:space="preserve">for </w:t>
      </w:r>
      <w:r w:rsidRPr="00BE0394">
        <w:rPr>
          <w:rFonts w:ascii="Times New Roman" w:hAnsi="Times New Roman"/>
          <w:b w:val="0"/>
          <w:bCs w:val="0"/>
          <w:i w:val="0"/>
          <w:iCs w:val="0"/>
          <w:sz w:val="24"/>
        </w:rPr>
        <w:t>matches 1-8</w:t>
      </w:r>
      <w:r>
        <w:rPr>
          <w:rFonts w:ascii="Times New Roman" w:hAnsi="Times New Roman"/>
          <w:b w:val="0"/>
          <w:bCs w:val="0"/>
          <w:i w:val="0"/>
          <w:iCs w:val="0"/>
          <w:sz w:val="24"/>
        </w:rPr>
        <w:t xml:space="preserve"> expires 30 minutes after the end of the match for which the ruling was made. T</w:t>
      </w:r>
      <w:r w:rsidRPr="00474DF3">
        <w:rPr>
          <w:rFonts w:ascii="Times New Roman" w:hAnsi="Times New Roman"/>
          <w:b w:val="0"/>
          <w:bCs w:val="0"/>
          <w:i w:val="0"/>
          <w:iCs w:val="0"/>
          <w:sz w:val="24"/>
        </w:rPr>
        <w:t xml:space="preserve">he </w:t>
      </w:r>
      <w:r>
        <w:rPr>
          <w:rFonts w:ascii="Times New Roman" w:hAnsi="Times New Roman"/>
          <w:b w:val="0"/>
          <w:bCs w:val="0"/>
          <w:i w:val="0"/>
          <w:iCs w:val="0"/>
          <w:sz w:val="24"/>
        </w:rPr>
        <w:t>time for requesting a Review of</w:t>
      </w:r>
      <w:r w:rsidRPr="00E8676B">
        <w:rPr>
          <w:rFonts w:ascii="Times New Roman" w:hAnsi="Times New Roman"/>
          <w:b w:val="0"/>
          <w:bCs w:val="0"/>
          <w:i w:val="0"/>
          <w:iCs w:val="0"/>
          <w:sz w:val="24"/>
        </w:rPr>
        <w:t xml:space="preserve"> a Director’s Ruling (Law 92B) </w:t>
      </w:r>
      <w:r w:rsidRPr="00474DF3">
        <w:rPr>
          <w:rFonts w:ascii="Times New Roman" w:hAnsi="Times New Roman"/>
          <w:b w:val="0"/>
          <w:bCs w:val="0"/>
          <w:i w:val="0"/>
          <w:iCs w:val="0"/>
          <w:sz w:val="24"/>
        </w:rPr>
        <w:t>for</w:t>
      </w:r>
      <w:r>
        <w:rPr>
          <w:rFonts w:ascii="Times New Roman" w:hAnsi="Times New Roman"/>
          <w:b w:val="0"/>
          <w:bCs w:val="0"/>
          <w:i w:val="0"/>
          <w:iCs w:val="0"/>
          <w:sz w:val="24"/>
        </w:rPr>
        <w:t xml:space="preserve"> </w:t>
      </w:r>
      <w:r w:rsidRPr="00BE0394">
        <w:rPr>
          <w:rFonts w:ascii="Times New Roman" w:hAnsi="Times New Roman"/>
          <w:b w:val="0"/>
          <w:bCs w:val="0"/>
          <w:i w:val="0"/>
          <w:iCs w:val="0"/>
          <w:sz w:val="24"/>
        </w:rPr>
        <w:t>match 9 expires 20 minutes after the end of the match.</w:t>
      </w:r>
      <w:r w:rsidR="006E3E7E" w:rsidRPr="00862E7D">
        <w:rPr>
          <w:rFonts w:ascii="Times New Roman" w:hAnsi="Times New Roman"/>
          <w:b w:val="0"/>
          <w:bCs w:val="0"/>
          <w:i w:val="0"/>
          <w:iCs w:val="0"/>
          <w:sz w:val="24"/>
        </w:rPr>
        <w:br/>
      </w:r>
    </w:p>
    <w:p w14:paraId="77C38E7C" w14:textId="77777777" w:rsidR="006E3E7E" w:rsidRPr="00862E7D" w:rsidRDefault="006E3E7E" w:rsidP="00AD61F5">
      <w:pPr>
        <w:pStyle w:val="Heading1"/>
      </w:pPr>
      <w:bookmarkStart w:id="7" w:name="_Toc105682998"/>
      <w:r w:rsidRPr="00862E7D">
        <w:t xml:space="preserve">Fouled </w:t>
      </w:r>
      <w:r>
        <w:t xml:space="preserve">and Unplayable </w:t>
      </w:r>
      <w:r w:rsidRPr="00862E7D">
        <w:t>Boards</w:t>
      </w:r>
      <w:bookmarkEnd w:id="7"/>
    </w:p>
    <w:p w14:paraId="243E33DE" w14:textId="77777777" w:rsidR="006E3E7E" w:rsidRPr="003B7E70" w:rsidRDefault="006E3E7E" w:rsidP="00AD61F5">
      <w:pPr>
        <w:pStyle w:val="Heading2"/>
        <w:rPr>
          <w:rFonts w:ascii="Times New Roman" w:hAnsi="Times New Roman"/>
          <w:b w:val="0"/>
          <w:bCs w:val="0"/>
          <w:i w:val="0"/>
          <w:iCs w:val="0"/>
          <w:sz w:val="24"/>
        </w:rPr>
      </w:pPr>
      <w:r>
        <w:rPr>
          <w:rFonts w:ascii="Times New Roman" w:hAnsi="Times New Roman"/>
          <w:b w:val="0"/>
          <w:bCs w:val="0"/>
          <w:i w:val="0"/>
          <w:iCs w:val="0"/>
          <w:sz w:val="24"/>
        </w:rPr>
        <w:t>A</w:t>
      </w:r>
      <w:r w:rsidRPr="003B7E70">
        <w:rPr>
          <w:rFonts w:ascii="Times New Roman" w:hAnsi="Times New Roman"/>
          <w:b w:val="0"/>
          <w:bCs w:val="0"/>
          <w:i w:val="0"/>
          <w:iCs w:val="0"/>
          <w:sz w:val="24"/>
        </w:rPr>
        <w:t xml:space="preserve"> fouled board is scored by:</w:t>
      </w:r>
      <w:r w:rsidRPr="003B7E70">
        <w:rPr>
          <w:rFonts w:ascii="Times New Roman" w:hAnsi="Times New Roman"/>
          <w:b w:val="0"/>
          <w:bCs w:val="0"/>
          <w:i w:val="0"/>
          <w:iCs w:val="0"/>
          <w:sz w:val="24"/>
        </w:rPr>
        <w:br/>
      </w:r>
      <w:r>
        <w:rPr>
          <w:rFonts w:ascii="Times New Roman" w:hAnsi="Times New Roman"/>
          <w:b w:val="0"/>
          <w:bCs w:val="0"/>
          <w:i w:val="0"/>
          <w:iCs w:val="0"/>
          <w:sz w:val="24"/>
        </w:rPr>
        <w:t>(a</w:t>
      </w:r>
      <w:r w:rsidRPr="003B7E70">
        <w:rPr>
          <w:rFonts w:ascii="Times New Roman" w:hAnsi="Times New Roman"/>
          <w:b w:val="0"/>
          <w:bCs w:val="0"/>
          <w:i w:val="0"/>
          <w:iCs w:val="0"/>
          <w:sz w:val="24"/>
        </w:rPr>
        <w:t xml:space="preserve">) treating the board as two separate entities and calculating separate datums after </w:t>
      </w:r>
      <w:r w:rsidRPr="003B7E70">
        <w:rPr>
          <w:rFonts w:ascii="Times New Roman" w:hAnsi="Times New Roman"/>
          <w:b w:val="0"/>
          <w:bCs w:val="0"/>
          <w:i w:val="0"/>
          <w:iCs w:val="0"/>
          <w:sz w:val="24"/>
        </w:rPr>
        <w:lastRenderedPageBreak/>
        <w:t>eliminating the two (3-7 results) or four (results &gt;7) extr</w:t>
      </w:r>
      <w:r>
        <w:rPr>
          <w:rFonts w:ascii="Times New Roman" w:hAnsi="Times New Roman"/>
          <w:b w:val="0"/>
          <w:bCs w:val="0"/>
          <w:i w:val="0"/>
          <w:iCs w:val="0"/>
          <w:sz w:val="24"/>
        </w:rPr>
        <w:t xml:space="preserve">eme scores, respectively; or </w:t>
      </w:r>
      <w:r>
        <w:rPr>
          <w:rFonts w:ascii="Times New Roman" w:hAnsi="Times New Roman"/>
          <w:b w:val="0"/>
          <w:bCs w:val="0"/>
          <w:i w:val="0"/>
          <w:iCs w:val="0"/>
          <w:sz w:val="24"/>
        </w:rPr>
        <w:br/>
        <w:t>(b</w:t>
      </w:r>
      <w:r w:rsidRPr="003B7E70">
        <w:rPr>
          <w:rFonts w:ascii="Times New Roman" w:hAnsi="Times New Roman"/>
          <w:b w:val="0"/>
          <w:bCs w:val="0"/>
          <w:i w:val="0"/>
          <w:iCs w:val="0"/>
          <w:sz w:val="24"/>
        </w:rPr>
        <w:t xml:space="preserve">) </w:t>
      </w:r>
      <w:r>
        <w:rPr>
          <w:rFonts w:ascii="Times New Roman" w:hAnsi="Times New Roman"/>
          <w:b w:val="0"/>
          <w:bCs w:val="0"/>
          <w:i w:val="0"/>
          <w:iCs w:val="0"/>
          <w:sz w:val="24"/>
        </w:rPr>
        <w:t>proceeding as per 7.2 to 7.5 below</w:t>
      </w:r>
      <w:r w:rsidRPr="003B7E70">
        <w:rPr>
          <w:rFonts w:ascii="Times New Roman" w:hAnsi="Times New Roman"/>
          <w:b w:val="0"/>
          <w:bCs w:val="0"/>
          <w:i w:val="0"/>
          <w:iCs w:val="0"/>
          <w:sz w:val="24"/>
        </w:rPr>
        <w:t>.</w:t>
      </w:r>
    </w:p>
    <w:p w14:paraId="01589934" w14:textId="77777777" w:rsidR="006E3E7E" w:rsidRDefault="006E3E7E" w:rsidP="00AD61F5">
      <w:pPr>
        <w:pStyle w:val="Heading2"/>
        <w:rPr>
          <w:rFonts w:ascii="Times New Roman" w:hAnsi="Times New Roman"/>
          <w:b w:val="0"/>
          <w:bCs w:val="0"/>
          <w:i w:val="0"/>
          <w:iCs w:val="0"/>
          <w:sz w:val="24"/>
        </w:rPr>
      </w:pPr>
      <w:r>
        <w:rPr>
          <w:rFonts w:ascii="Times New Roman" w:hAnsi="Times New Roman"/>
          <w:b w:val="0"/>
          <w:bCs w:val="0"/>
          <w:i w:val="0"/>
          <w:iCs w:val="0"/>
          <w:sz w:val="24"/>
        </w:rPr>
        <w:t>At a table where an artificial adjusted score is awarded on a single board, the assigned IMP score is 2 IMPs for both sides.</w:t>
      </w:r>
    </w:p>
    <w:p w14:paraId="3EFA134B" w14:textId="77777777" w:rsidR="006E3E7E" w:rsidRDefault="006E3E7E" w:rsidP="00AD61F5">
      <w:pPr>
        <w:pStyle w:val="Heading2"/>
        <w:rPr>
          <w:rFonts w:ascii="Times New Roman" w:hAnsi="Times New Roman"/>
          <w:b w:val="0"/>
          <w:bCs w:val="0"/>
          <w:i w:val="0"/>
          <w:iCs w:val="0"/>
          <w:sz w:val="24"/>
        </w:rPr>
      </w:pPr>
      <w:r>
        <w:rPr>
          <w:rFonts w:ascii="Times New Roman" w:hAnsi="Times New Roman"/>
          <w:b w:val="0"/>
          <w:bCs w:val="0"/>
          <w:i w:val="0"/>
          <w:iCs w:val="0"/>
          <w:sz w:val="24"/>
        </w:rPr>
        <w:t>In the case of multiple fouled boards, artificial adjusted scores are awarded as detailed in the Appendices.</w:t>
      </w:r>
    </w:p>
    <w:p w14:paraId="1AC2EEF4" w14:textId="77777777" w:rsidR="006E3E7E" w:rsidRDefault="006E3E7E" w:rsidP="00AD61F5">
      <w:pPr>
        <w:pStyle w:val="Heading2"/>
        <w:rPr>
          <w:rFonts w:ascii="Times New Roman" w:hAnsi="Times New Roman"/>
          <w:b w:val="0"/>
          <w:bCs w:val="0"/>
          <w:i w:val="0"/>
          <w:iCs w:val="0"/>
          <w:sz w:val="24"/>
        </w:rPr>
      </w:pPr>
      <w:r>
        <w:rPr>
          <w:rFonts w:ascii="Times New Roman" w:hAnsi="Times New Roman"/>
          <w:b w:val="0"/>
          <w:bCs w:val="0"/>
          <w:i w:val="0"/>
          <w:iCs w:val="0"/>
          <w:sz w:val="24"/>
        </w:rPr>
        <w:t xml:space="preserve">For boards on which a result is unable to be obtained and the Director awards an artificial adjusted score of average plus, the provisions of 7.1 to 7.5 will apply.  </w:t>
      </w:r>
    </w:p>
    <w:p w14:paraId="4355C941" w14:textId="77777777" w:rsidR="006E3E7E" w:rsidRPr="00862E7D" w:rsidRDefault="006E3E7E" w:rsidP="00AD61F5">
      <w:pPr>
        <w:pStyle w:val="Heading2"/>
        <w:rPr>
          <w:rFonts w:ascii="Times New Roman" w:hAnsi="Times New Roman"/>
          <w:b w:val="0"/>
          <w:bCs w:val="0"/>
          <w:i w:val="0"/>
          <w:iCs w:val="0"/>
          <w:sz w:val="24"/>
        </w:rPr>
      </w:pPr>
      <w:r>
        <w:rPr>
          <w:rFonts w:ascii="Times New Roman" w:hAnsi="Times New Roman"/>
          <w:b w:val="0"/>
          <w:bCs w:val="0"/>
          <w:i w:val="0"/>
          <w:iCs w:val="0"/>
          <w:sz w:val="24"/>
        </w:rPr>
        <w:t>Where due to the fouling of multiple boards, direct comparisons are available on less than one-half the boards in the match, the match will be scored in accordance with ABF TR 15.1 (Forfeits), treating both pairs as non-offenders.</w:t>
      </w:r>
    </w:p>
    <w:p w14:paraId="4D168872" w14:textId="77777777" w:rsidR="006E3E7E" w:rsidRPr="00862E7D" w:rsidRDefault="006E3E7E" w:rsidP="00AD61F5">
      <w:pPr>
        <w:keepNext/>
      </w:pPr>
    </w:p>
    <w:p w14:paraId="747D6257" w14:textId="77777777" w:rsidR="006E3E7E" w:rsidRPr="00862E7D" w:rsidRDefault="006E3E7E" w:rsidP="00AD61F5">
      <w:pPr>
        <w:pStyle w:val="Heading1"/>
      </w:pPr>
      <w:bookmarkStart w:id="8" w:name="_Toc326271197"/>
      <w:bookmarkStart w:id="9" w:name="_Toc105682999"/>
      <w:r w:rsidRPr="00862E7D">
        <w:t>Ties</w:t>
      </w:r>
      <w:bookmarkEnd w:id="8"/>
      <w:bookmarkEnd w:id="9"/>
    </w:p>
    <w:p w14:paraId="09329726" w14:textId="50CEB925"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 xml:space="preserve">At the conclusion of the event, ties will be broken for first place in accordance with ABF TR </w:t>
      </w:r>
      <w:r w:rsidR="00793AC9">
        <w:rPr>
          <w:rFonts w:ascii="Times New Roman" w:hAnsi="Times New Roman"/>
          <w:b w:val="0"/>
          <w:bCs w:val="0"/>
          <w:i w:val="0"/>
          <w:iCs w:val="0"/>
          <w:sz w:val="24"/>
        </w:rPr>
        <w:t>17</w:t>
      </w:r>
      <w:r w:rsidRPr="00862E7D">
        <w:rPr>
          <w:rFonts w:ascii="Times New Roman" w:hAnsi="Times New Roman"/>
          <w:b w:val="0"/>
          <w:bCs w:val="0"/>
          <w:i w:val="0"/>
          <w:iCs w:val="0"/>
          <w:sz w:val="24"/>
        </w:rPr>
        <w:t>, as detailed in the Appendices. Ties for other places will not be broken.</w:t>
      </w:r>
    </w:p>
    <w:p w14:paraId="74DD43E0" w14:textId="77777777" w:rsidR="006E3E7E" w:rsidRPr="00862E7D" w:rsidRDefault="006E3E7E" w:rsidP="00AD61F5">
      <w:pPr>
        <w:keepNext/>
        <w:autoSpaceDE w:val="0"/>
        <w:autoSpaceDN w:val="0"/>
        <w:adjustRightInd w:val="0"/>
      </w:pPr>
    </w:p>
    <w:p w14:paraId="6781D59E" w14:textId="77777777" w:rsidR="006E3E7E" w:rsidRPr="00862E7D" w:rsidRDefault="006E3E7E" w:rsidP="00AD61F5">
      <w:pPr>
        <w:pStyle w:val="Heading1"/>
      </w:pPr>
      <w:bookmarkStart w:id="10" w:name="_Toc105683000"/>
      <w:r w:rsidRPr="00862E7D">
        <w:t>Event formats</w:t>
      </w:r>
      <w:bookmarkEnd w:id="10"/>
    </w:p>
    <w:p w14:paraId="7AED084E" w14:textId="05F788C5" w:rsidR="006E3E7E"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 xml:space="preserve">The </w:t>
      </w:r>
      <w:r>
        <w:rPr>
          <w:rFonts w:ascii="Times New Roman" w:hAnsi="Times New Roman"/>
          <w:b w:val="0"/>
          <w:bCs w:val="0"/>
          <w:i w:val="0"/>
          <w:iCs w:val="0"/>
          <w:sz w:val="24"/>
        </w:rPr>
        <w:t>M</w:t>
      </w:r>
      <w:r w:rsidR="007C7CAC">
        <w:rPr>
          <w:rFonts w:ascii="Times New Roman" w:hAnsi="Times New Roman"/>
          <w:b w:val="0"/>
          <w:bCs w:val="0"/>
          <w:i w:val="0"/>
          <w:iCs w:val="0"/>
          <w:sz w:val="24"/>
        </w:rPr>
        <w:t>M</w:t>
      </w:r>
      <w:r>
        <w:rPr>
          <w:rFonts w:ascii="Times New Roman" w:hAnsi="Times New Roman"/>
          <w:b w:val="0"/>
          <w:bCs w:val="0"/>
          <w:i w:val="0"/>
          <w:iCs w:val="0"/>
          <w:sz w:val="24"/>
        </w:rPr>
        <w:t xml:space="preserve">P </w:t>
      </w:r>
      <w:r w:rsidRPr="00862E7D">
        <w:rPr>
          <w:rFonts w:ascii="Times New Roman" w:hAnsi="Times New Roman"/>
          <w:b w:val="0"/>
          <w:bCs w:val="0"/>
          <w:i w:val="0"/>
          <w:iCs w:val="0"/>
          <w:sz w:val="24"/>
        </w:rPr>
        <w:t>will be played as single field Swiss</w:t>
      </w:r>
      <w:r>
        <w:rPr>
          <w:rFonts w:ascii="Times New Roman" w:hAnsi="Times New Roman"/>
          <w:b w:val="0"/>
          <w:bCs w:val="0"/>
          <w:i w:val="0"/>
          <w:iCs w:val="0"/>
          <w:sz w:val="24"/>
        </w:rPr>
        <w:t xml:space="preserve"> event</w:t>
      </w:r>
      <w:r w:rsidRPr="00862E7D">
        <w:rPr>
          <w:rFonts w:ascii="Times New Roman" w:hAnsi="Times New Roman"/>
          <w:b w:val="0"/>
          <w:bCs w:val="0"/>
          <w:i w:val="0"/>
          <w:iCs w:val="0"/>
          <w:sz w:val="24"/>
        </w:rPr>
        <w:t xml:space="preserve"> consisting of 9 x 12 board matches, played over 4 sessions.</w:t>
      </w:r>
    </w:p>
    <w:p w14:paraId="7264867A" w14:textId="77777777" w:rsidR="006E3E7E" w:rsidRDefault="006E3E7E" w:rsidP="00AD61F5">
      <w:pPr>
        <w:pStyle w:val="Heading3"/>
        <w:rPr>
          <w:rFonts w:ascii="Times New Roman" w:hAnsi="Times New Roman"/>
          <w:b w:val="0"/>
          <w:bCs w:val="0"/>
          <w:sz w:val="24"/>
        </w:rPr>
      </w:pPr>
      <w:r w:rsidRPr="00862E7D">
        <w:rPr>
          <w:rFonts w:ascii="Times New Roman" w:hAnsi="Times New Roman"/>
          <w:b w:val="0"/>
          <w:bCs w:val="0"/>
          <w:sz w:val="24"/>
        </w:rPr>
        <w:t>Scoring</w:t>
      </w:r>
      <w:r>
        <w:rPr>
          <w:rFonts w:ascii="Times New Roman" w:hAnsi="Times New Roman"/>
          <w:b w:val="0"/>
          <w:bCs w:val="0"/>
          <w:sz w:val="24"/>
        </w:rPr>
        <w:t xml:space="preserve"> </w:t>
      </w:r>
      <w:r w:rsidRPr="00323CD6">
        <w:rPr>
          <w:rFonts w:ascii="Times New Roman" w:hAnsi="Times New Roman"/>
          <w:b w:val="0"/>
          <w:bCs w:val="0"/>
          <w:sz w:val="24"/>
        </w:rPr>
        <w:t xml:space="preserve">will be by IMPs against a datum calculated as </w:t>
      </w:r>
      <w:r>
        <w:rPr>
          <w:rFonts w:ascii="Times New Roman" w:hAnsi="Times New Roman"/>
          <w:b w:val="0"/>
          <w:bCs w:val="0"/>
          <w:sz w:val="24"/>
        </w:rPr>
        <w:t>in 9.1.2</w:t>
      </w:r>
      <w:r w:rsidRPr="00323CD6">
        <w:rPr>
          <w:rFonts w:ascii="Times New Roman" w:hAnsi="Times New Roman"/>
          <w:b w:val="0"/>
          <w:bCs w:val="0"/>
          <w:sz w:val="24"/>
        </w:rPr>
        <w:t>. IMPs are converted</w:t>
      </w:r>
      <w:r>
        <w:rPr>
          <w:rFonts w:ascii="Times New Roman" w:hAnsi="Times New Roman"/>
          <w:b w:val="0"/>
          <w:bCs w:val="0"/>
          <w:sz w:val="24"/>
        </w:rPr>
        <w:t xml:space="preserve"> to VPs in accordance with the A</w:t>
      </w:r>
      <w:r w:rsidRPr="00323CD6">
        <w:rPr>
          <w:rFonts w:ascii="Times New Roman" w:hAnsi="Times New Roman"/>
          <w:b w:val="0"/>
          <w:bCs w:val="0"/>
          <w:sz w:val="24"/>
        </w:rPr>
        <w:t xml:space="preserve">BF </w:t>
      </w:r>
      <w:r>
        <w:rPr>
          <w:rFonts w:ascii="Times New Roman" w:hAnsi="Times New Roman"/>
          <w:b w:val="0"/>
          <w:bCs w:val="0"/>
          <w:sz w:val="24"/>
        </w:rPr>
        <w:t xml:space="preserve">Swiss Pairs </w:t>
      </w:r>
      <w:r w:rsidRPr="00323CD6">
        <w:rPr>
          <w:rFonts w:ascii="Times New Roman" w:hAnsi="Times New Roman"/>
          <w:b w:val="0"/>
          <w:bCs w:val="0"/>
          <w:sz w:val="24"/>
        </w:rPr>
        <w:t>VP scale</w:t>
      </w:r>
      <w:r>
        <w:rPr>
          <w:rFonts w:ascii="Times New Roman" w:hAnsi="Times New Roman"/>
          <w:b w:val="0"/>
          <w:bCs w:val="0"/>
          <w:sz w:val="24"/>
        </w:rPr>
        <w:t xml:space="preserve"> for 12</w:t>
      </w:r>
      <w:r w:rsidRPr="00323CD6">
        <w:rPr>
          <w:rFonts w:ascii="Times New Roman" w:hAnsi="Times New Roman"/>
          <w:b w:val="0"/>
          <w:bCs w:val="0"/>
          <w:sz w:val="24"/>
        </w:rPr>
        <w:t xml:space="preserve"> board</w:t>
      </w:r>
      <w:r>
        <w:rPr>
          <w:rFonts w:ascii="Times New Roman" w:hAnsi="Times New Roman"/>
          <w:b w:val="0"/>
          <w:bCs w:val="0"/>
          <w:sz w:val="24"/>
        </w:rPr>
        <w:t xml:space="preserve"> matches</w:t>
      </w:r>
      <w:r w:rsidRPr="00323CD6">
        <w:rPr>
          <w:rFonts w:ascii="Times New Roman" w:hAnsi="Times New Roman"/>
          <w:b w:val="0"/>
          <w:bCs w:val="0"/>
          <w:sz w:val="24"/>
        </w:rPr>
        <w:t>.</w:t>
      </w:r>
      <w:r>
        <w:rPr>
          <w:rFonts w:ascii="Times New Roman" w:hAnsi="Times New Roman"/>
          <w:b w:val="0"/>
          <w:bCs w:val="0"/>
          <w:sz w:val="24"/>
        </w:rPr>
        <w:t xml:space="preserve"> </w:t>
      </w:r>
    </w:p>
    <w:p w14:paraId="1587F720" w14:textId="1CC8E0DA" w:rsidR="006E3E7E" w:rsidRDefault="006E3E7E" w:rsidP="00AD61F5">
      <w:pPr>
        <w:pStyle w:val="Heading3"/>
        <w:rPr>
          <w:rFonts w:ascii="Times New Roman" w:hAnsi="Times New Roman"/>
          <w:b w:val="0"/>
          <w:bCs w:val="0"/>
          <w:sz w:val="24"/>
        </w:rPr>
      </w:pPr>
      <w:r w:rsidRPr="00E12E3C">
        <w:rPr>
          <w:rFonts w:ascii="Times New Roman" w:hAnsi="Times New Roman"/>
          <w:b w:val="0"/>
          <w:bCs w:val="0"/>
          <w:sz w:val="24"/>
        </w:rPr>
        <w:t xml:space="preserve">The datum will be the arithmetic mean (rounded to the closest 10) of all scores after eliminating the highest and lowest x/10 scores (0.5 rounded up) where x is the number of </w:t>
      </w:r>
      <w:r>
        <w:rPr>
          <w:rFonts w:ascii="Times New Roman" w:hAnsi="Times New Roman"/>
          <w:b w:val="0"/>
          <w:bCs w:val="0"/>
          <w:sz w:val="24"/>
        </w:rPr>
        <w:t>tables in play. Separate datums will be calculated for each event.</w:t>
      </w:r>
      <w:r>
        <w:rPr>
          <w:rFonts w:ascii="Times New Roman" w:hAnsi="Times New Roman"/>
          <w:b w:val="0"/>
          <w:bCs w:val="0"/>
          <w:sz w:val="24"/>
        </w:rPr>
        <w:br/>
      </w:r>
      <w:r>
        <w:rPr>
          <w:rFonts w:ascii="Times New Roman" w:hAnsi="Times New Roman"/>
          <w:b w:val="0"/>
          <w:bCs w:val="0"/>
          <w:sz w:val="24"/>
        </w:rPr>
        <w:br/>
        <w:t>If the number of entrants for the M</w:t>
      </w:r>
      <w:r w:rsidR="00040458">
        <w:rPr>
          <w:rFonts w:ascii="Times New Roman" w:hAnsi="Times New Roman"/>
          <w:b w:val="0"/>
          <w:bCs w:val="0"/>
          <w:sz w:val="24"/>
        </w:rPr>
        <w:t>M</w:t>
      </w:r>
      <w:r>
        <w:rPr>
          <w:rFonts w:ascii="Times New Roman" w:hAnsi="Times New Roman"/>
          <w:b w:val="0"/>
          <w:bCs w:val="0"/>
          <w:sz w:val="24"/>
        </w:rPr>
        <w:t xml:space="preserve">P is 48 or more pairs </w:t>
      </w:r>
      <w:r>
        <w:rPr>
          <w:rFonts w:ascii="Times New Roman" w:hAnsi="Times New Roman"/>
          <w:b w:val="0"/>
          <w:bCs w:val="0"/>
          <w:sz w:val="24"/>
        </w:rPr>
        <w:br/>
      </w:r>
      <w:r>
        <w:rPr>
          <w:rFonts w:ascii="Times New Roman" w:hAnsi="Times New Roman"/>
          <w:b w:val="0"/>
          <w:bCs w:val="0"/>
          <w:sz w:val="24"/>
        </w:rPr>
        <w:br/>
      </w:r>
      <w:r>
        <w:rPr>
          <w:rFonts w:ascii="Times New Roman" w:hAnsi="Times New Roman"/>
          <w:b w:val="0"/>
          <w:sz w:val="24"/>
        </w:rPr>
        <w:t>The datum will be the arithmetic mean of all the scores under consideration after eliminating the highest and lowest x/10 scores (0.5 rounded up) where x is the number of scores under consideration:</w:t>
      </w:r>
      <w:r>
        <w:rPr>
          <w:rFonts w:ascii="Times New Roman" w:hAnsi="Times New Roman"/>
          <w:b w:val="0"/>
          <w:sz w:val="24"/>
        </w:rPr>
        <w:br/>
        <w:t xml:space="preserve">a) for Matches 1-3, the datum will be calculated considering the scores obtained at all tables; </w:t>
      </w:r>
      <w:r>
        <w:rPr>
          <w:rFonts w:ascii="Times New Roman" w:hAnsi="Times New Roman"/>
          <w:b w:val="0"/>
          <w:sz w:val="24"/>
        </w:rPr>
        <w:br/>
        <w:t>b) for Matches 4-6, the datum will be calculated considering the scores obtained at the top n/2 tables (0.5 rounded up), where n is the number of tables in play;</w:t>
      </w:r>
      <w:r>
        <w:rPr>
          <w:rFonts w:ascii="Times New Roman" w:hAnsi="Times New Roman"/>
          <w:b w:val="0"/>
          <w:sz w:val="24"/>
        </w:rPr>
        <w:br/>
        <w:t>c) for Matches 7-9, the datum will be calculated considering the scores obtained at the top 12 tables</w:t>
      </w:r>
    </w:p>
    <w:p w14:paraId="1C204365" w14:textId="77777777" w:rsidR="006E3E7E" w:rsidRDefault="006E3E7E">
      <w:pPr>
        <w:rPr>
          <w:rFonts w:cs="Arial"/>
          <w:szCs w:val="26"/>
        </w:rPr>
      </w:pPr>
      <w:r>
        <w:rPr>
          <w:b/>
          <w:bCs/>
        </w:rPr>
        <w:br w:type="page"/>
      </w:r>
    </w:p>
    <w:p w14:paraId="1CC63915" w14:textId="77777777"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lastRenderedPageBreak/>
        <w:t>The time allowed per round will be announced by the CTD.</w:t>
      </w:r>
    </w:p>
    <w:p w14:paraId="7B88A7BA" w14:textId="77777777"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 xml:space="preserve">The session starting times are </w:t>
      </w:r>
      <w:r>
        <w:rPr>
          <w:rFonts w:ascii="Times New Roman" w:hAnsi="Times New Roman"/>
          <w:b w:val="0"/>
          <w:bCs w:val="0"/>
          <w:i w:val="0"/>
          <w:iCs w:val="0"/>
          <w:sz w:val="24"/>
        </w:rPr>
        <w:t>10</w:t>
      </w:r>
      <w:r w:rsidRPr="00862E7D">
        <w:rPr>
          <w:rFonts w:ascii="Times New Roman" w:hAnsi="Times New Roman"/>
          <w:b w:val="0"/>
          <w:bCs w:val="0"/>
          <w:i w:val="0"/>
          <w:iCs w:val="0"/>
          <w:sz w:val="24"/>
        </w:rPr>
        <w:t>.</w:t>
      </w:r>
      <w:r>
        <w:rPr>
          <w:rFonts w:ascii="Times New Roman" w:hAnsi="Times New Roman"/>
          <w:b w:val="0"/>
          <w:bCs w:val="0"/>
          <w:i w:val="0"/>
          <w:iCs w:val="0"/>
          <w:sz w:val="24"/>
        </w:rPr>
        <w:t>0</w:t>
      </w:r>
      <w:r w:rsidRPr="00862E7D">
        <w:rPr>
          <w:rFonts w:ascii="Times New Roman" w:hAnsi="Times New Roman"/>
          <w:b w:val="0"/>
          <w:bCs w:val="0"/>
          <w:i w:val="0"/>
          <w:iCs w:val="0"/>
          <w:sz w:val="24"/>
        </w:rPr>
        <w:t xml:space="preserve">0 am and </w:t>
      </w:r>
      <w:r>
        <w:rPr>
          <w:rFonts w:ascii="Times New Roman" w:hAnsi="Times New Roman"/>
          <w:b w:val="0"/>
          <w:bCs w:val="0"/>
          <w:i w:val="0"/>
          <w:iCs w:val="0"/>
          <w:sz w:val="24"/>
        </w:rPr>
        <w:t>1.45</w:t>
      </w:r>
      <w:r w:rsidRPr="00862E7D">
        <w:rPr>
          <w:rFonts w:ascii="Times New Roman" w:hAnsi="Times New Roman"/>
          <w:b w:val="0"/>
          <w:bCs w:val="0"/>
          <w:i w:val="0"/>
          <w:iCs w:val="0"/>
          <w:sz w:val="24"/>
        </w:rPr>
        <w:t xml:space="preserve"> pm</w:t>
      </w:r>
      <w:r>
        <w:rPr>
          <w:rFonts w:ascii="Times New Roman" w:hAnsi="Times New Roman"/>
          <w:b w:val="0"/>
          <w:bCs w:val="0"/>
          <w:i w:val="0"/>
          <w:iCs w:val="0"/>
          <w:sz w:val="24"/>
        </w:rPr>
        <w:t>.</w:t>
      </w:r>
    </w:p>
    <w:p w14:paraId="44978740" w14:textId="77777777" w:rsidR="006E3E7E" w:rsidRPr="00862E7D" w:rsidRDefault="006E3E7E" w:rsidP="00AD61F5">
      <w:pPr>
        <w:keepNext/>
      </w:pPr>
    </w:p>
    <w:p w14:paraId="042C85AF" w14:textId="77777777" w:rsidR="006E3E7E" w:rsidRPr="00862E7D" w:rsidRDefault="006E3E7E" w:rsidP="00AD61F5">
      <w:pPr>
        <w:pStyle w:val="Heading1"/>
      </w:pPr>
      <w:bookmarkStart w:id="11" w:name="_Toc105683001"/>
      <w:r w:rsidRPr="00862E7D">
        <w:t>Playoff Qualifying Points</w:t>
      </w:r>
      <w:bookmarkEnd w:id="11"/>
    </w:p>
    <w:p w14:paraId="3B113F79" w14:textId="77777777" w:rsidR="006E3E7E"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 xml:space="preserve">Playoff Qualifying Points (PQP) are awarded </w:t>
      </w:r>
      <w:r>
        <w:rPr>
          <w:rFonts w:ascii="Times New Roman" w:hAnsi="Times New Roman"/>
          <w:b w:val="0"/>
          <w:bCs w:val="0"/>
          <w:i w:val="0"/>
          <w:iCs w:val="0"/>
          <w:sz w:val="24"/>
        </w:rPr>
        <w:t>to each eligible player in the M</w:t>
      </w:r>
      <w:r w:rsidRPr="00862E7D">
        <w:rPr>
          <w:rFonts w:ascii="Times New Roman" w:hAnsi="Times New Roman"/>
          <w:b w:val="0"/>
          <w:bCs w:val="0"/>
          <w:i w:val="0"/>
          <w:iCs w:val="0"/>
          <w:sz w:val="24"/>
        </w:rPr>
        <w:t>S</w:t>
      </w:r>
      <w:r>
        <w:rPr>
          <w:rFonts w:ascii="Times New Roman" w:hAnsi="Times New Roman"/>
          <w:b w:val="0"/>
          <w:bCs w:val="0"/>
          <w:i w:val="0"/>
          <w:iCs w:val="0"/>
          <w:sz w:val="24"/>
        </w:rPr>
        <w:t>P as below</w:t>
      </w:r>
    </w:p>
    <w:p w14:paraId="1FBCE7F1" w14:textId="77777777" w:rsidR="006E3E7E" w:rsidRDefault="006E3E7E" w:rsidP="00AD61F5">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961"/>
        <w:gridCol w:w="960"/>
        <w:gridCol w:w="960"/>
        <w:gridCol w:w="960"/>
        <w:gridCol w:w="960"/>
        <w:gridCol w:w="960"/>
      </w:tblGrid>
      <w:tr w:rsidR="006E3E7E" w14:paraId="124234CC" w14:textId="77777777" w:rsidTr="00F93E8D">
        <w:trPr>
          <w:jc w:val="center"/>
        </w:trPr>
        <w:tc>
          <w:tcPr>
            <w:tcW w:w="1214" w:type="dxa"/>
            <w:vAlign w:val="center"/>
          </w:tcPr>
          <w:p w14:paraId="2D1ABA01" w14:textId="77777777" w:rsidR="006E3E7E" w:rsidRDefault="006E3E7E" w:rsidP="00AD61F5">
            <w:pPr>
              <w:pStyle w:val="Default"/>
              <w:keepNext/>
              <w:jc w:val="center"/>
              <w:rPr>
                <w:color w:val="auto"/>
                <w:lang w:val="en-AU"/>
              </w:rPr>
            </w:pPr>
            <w:r>
              <w:rPr>
                <w:color w:val="auto"/>
                <w:lang w:val="en-AU"/>
              </w:rPr>
              <w:t>Place</w:t>
            </w:r>
          </w:p>
        </w:tc>
        <w:tc>
          <w:tcPr>
            <w:tcW w:w="961" w:type="dxa"/>
            <w:vAlign w:val="center"/>
          </w:tcPr>
          <w:p w14:paraId="755E8DB4" w14:textId="77777777" w:rsidR="006E3E7E" w:rsidRPr="00FF76F2" w:rsidRDefault="006E3E7E" w:rsidP="00AD61F5">
            <w:pPr>
              <w:pStyle w:val="Default"/>
              <w:keepNext/>
              <w:jc w:val="center"/>
              <w:rPr>
                <w:color w:val="auto"/>
                <w:lang w:val="en-AU"/>
              </w:rPr>
            </w:pPr>
            <w:r w:rsidRPr="00FF76F2">
              <w:rPr>
                <w:color w:val="auto"/>
                <w:lang w:val="en-AU"/>
              </w:rPr>
              <w:t>1</w:t>
            </w:r>
          </w:p>
        </w:tc>
        <w:tc>
          <w:tcPr>
            <w:tcW w:w="960" w:type="dxa"/>
            <w:vAlign w:val="center"/>
          </w:tcPr>
          <w:p w14:paraId="476F2E52" w14:textId="77777777" w:rsidR="006E3E7E" w:rsidRPr="00FF76F2" w:rsidRDefault="006E3E7E" w:rsidP="00AD61F5">
            <w:pPr>
              <w:pStyle w:val="Default"/>
              <w:keepNext/>
              <w:jc w:val="center"/>
              <w:rPr>
                <w:color w:val="auto"/>
                <w:lang w:val="en-AU"/>
              </w:rPr>
            </w:pPr>
            <w:r w:rsidRPr="00FF76F2">
              <w:rPr>
                <w:color w:val="auto"/>
                <w:lang w:val="en-AU"/>
              </w:rPr>
              <w:t>2</w:t>
            </w:r>
          </w:p>
        </w:tc>
        <w:tc>
          <w:tcPr>
            <w:tcW w:w="960" w:type="dxa"/>
            <w:vAlign w:val="center"/>
          </w:tcPr>
          <w:p w14:paraId="0F50EA6A" w14:textId="77777777" w:rsidR="006E3E7E" w:rsidRPr="00FF76F2" w:rsidRDefault="006E3E7E" w:rsidP="00AD61F5">
            <w:pPr>
              <w:pStyle w:val="Default"/>
              <w:keepNext/>
              <w:jc w:val="center"/>
              <w:rPr>
                <w:color w:val="auto"/>
                <w:lang w:val="en-AU"/>
              </w:rPr>
            </w:pPr>
            <w:r w:rsidRPr="00FF76F2">
              <w:rPr>
                <w:color w:val="auto"/>
                <w:lang w:val="en-AU"/>
              </w:rPr>
              <w:t>3</w:t>
            </w:r>
          </w:p>
        </w:tc>
        <w:tc>
          <w:tcPr>
            <w:tcW w:w="960" w:type="dxa"/>
            <w:vAlign w:val="center"/>
          </w:tcPr>
          <w:p w14:paraId="2E3DAA31" w14:textId="77777777" w:rsidR="006E3E7E" w:rsidRPr="00FF76F2" w:rsidRDefault="006E3E7E" w:rsidP="00AD61F5">
            <w:pPr>
              <w:pStyle w:val="Default"/>
              <w:keepNext/>
              <w:jc w:val="center"/>
              <w:rPr>
                <w:color w:val="auto"/>
                <w:lang w:val="en-AU"/>
              </w:rPr>
            </w:pPr>
            <w:r w:rsidRPr="00FF76F2">
              <w:rPr>
                <w:color w:val="auto"/>
                <w:lang w:val="en-AU"/>
              </w:rPr>
              <w:t>4</w:t>
            </w:r>
          </w:p>
        </w:tc>
        <w:tc>
          <w:tcPr>
            <w:tcW w:w="960" w:type="dxa"/>
            <w:vAlign w:val="center"/>
          </w:tcPr>
          <w:p w14:paraId="0EB6F0CC" w14:textId="77777777" w:rsidR="006E3E7E" w:rsidRPr="00FF76F2" w:rsidRDefault="006E3E7E" w:rsidP="00AD61F5">
            <w:pPr>
              <w:pStyle w:val="Default"/>
              <w:keepNext/>
              <w:jc w:val="center"/>
              <w:rPr>
                <w:color w:val="auto"/>
                <w:lang w:val="en-AU"/>
              </w:rPr>
            </w:pPr>
            <w:r w:rsidRPr="00FF76F2">
              <w:rPr>
                <w:color w:val="auto"/>
                <w:lang w:val="en-AU"/>
              </w:rPr>
              <w:t>5</w:t>
            </w:r>
          </w:p>
        </w:tc>
        <w:tc>
          <w:tcPr>
            <w:tcW w:w="960" w:type="dxa"/>
            <w:vAlign w:val="center"/>
          </w:tcPr>
          <w:p w14:paraId="1B40712B" w14:textId="77777777" w:rsidR="006E3E7E" w:rsidRPr="00FF76F2" w:rsidRDefault="006E3E7E" w:rsidP="00AD61F5">
            <w:pPr>
              <w:pStyle w:val="Default"/>
              <w:keepNext/>
              <w:jc w:val="center"/>
              <w:rPr>
                <w:color w:val="auto"/>
                <w:lang w:val="en-AU"/>
              </w:rPr>
            </w:pPr>
            <w:r w:rsidRPr="00FF76F2">
              <w:rPr>
                <w:color w:val="auto"/>
                <w:lang w:val="en-AU"/>
              </w:rPr>
              <w:t>6</w:t>
            </w:r>
          </w:p>
        </w:tc>
      </w:tr>
      <w:tr w:rsidR="006E3E7E" w14:paraId="22B58ED1" w14:textId="77777777" w:rsidTr="00F93E8D">
        <w:trPr>
          <w:jc w:val="center"/>
        </w:trPr>
        <w:tc>
          <w:tcPr>
            <w:tcW w:w="1214" w:type="dxa"/>
            <w:vAlign w:val="center"/>
          </w:tcPr>
          <w:p w14:paraId="10F0361A" w14:textId="77777777" w:rsidR="006E3E7E" w:rsidRDefault="006E3E7E" w:rsidP="00AD61F5">
            <w:pPr>
              <w:pStyle w:val="Default"/>
              <w:keepNext/>
              <w:jc w:val="center"/>
              <w:rPr>
                <w:color w:val="auto"/>
                <w:lang w:val="en-AU"/>
              </w:rPr>
            </w:pPr>
            <w:r>
              <w:rPr>
                <w:color w:val="auto"/>
                <w:lang w:val="en-AU"/>
              </w:rPr>
              <w:t>PQP</w:t>
            </w:r>
          </w:p>
        </w:tc>
        <w:tc>
          <w:tcPr>
            <w:tcW w:w="961" w:type="dxa"/>
            <w:vAlign w:val="center"/>
          </w:tcPr>
          <w:p w14:paraId="6A583B90" w14:textId="77777777" w:rsidR="006E3E7E" w:rsidRPr="00FF76F2" w:rsidRDefault="006E3E7E" w:rsidP="00AD61F5">
            <w:pPr>
              <w:pStyle w:val="Default"/>
              <w:keepNext/>
              <w:jc w:val="center"/>
              <w:rPr>
                <w:color w:val="auto"/>
                <w:lang w:val="en-AU"/>
              </w:rPr>
            </w:pPr>
            <w:r w:rsidRPr="00FF76F2">
              <w:rPr>
                <w:color w:val="auto"/>
                <w:lang w:val="en-AU"/>
              </w:rPr>
              <w:t>20</w:t>
            </w:r>
          </w:p>
        </w:tc>
        <w:tc>
          <w:tcPr>
            <w:tcW w:w="960" w:type="dxa"/>
            <w:vAlign w:val="center"/>
          </w:tcPr>
          <w:p w14:paraId="55F20563" w14:textId="77777777" w:rsidR="006E3E7E" w:rsidRPr="00FF76F2" w:rsidRDefault="006E3E7E" w:rsidP="00AD61F5">
            <w:pPr>
              <w:pStyle w:val="Default"/>
              <w:keepNext/>
              <w:jc w:val="center"/>
              <w:rPr>
                <w:color w:val="auto"/>
                <w:lang w:val="en-AU"/>
              </w:rPr>
            </w:pPr>
            <w:r w:rsidRPr="00FF76F2">
              <w:rPr>
                <w:color w:val="auto"/>
                <w:lang w:val="en-AU"/>
              </w:rPr>
              <w:t>14</w:t>
            </w:r>
          </w:p>
        </w:tc>
        <w:tc>
          <w:tcPr>
            <w:tcW w:w="960" w:type="dxa"/>
            <w:vAlign w:val="center"/>
          </w:tcPr>
          <w:p w14:paraId="40C58D64" w14:textId="77777777" w:rsidR="006E3E7E" w:rsidRPr="00FF76F2" w:rsidRDefault="006E3E7E" w:rsidP="00AD61F5">
            <w:pPr>
              <w:pStyle w:val="Default"/>
              <w:keepNext/>
              <w:jc w:val="center"/>
              <w:rPr>
                <w:color w:val="auto"/>
                <w:lang w:val="en-AU"/>
              </w:rPr>
            </w:pPr>
            <w:r w:rsidRPr="00FF76F2">
              <w:rPr>
                <w:color w:val="auto"/>
                <w:lang w:val="en-AU"/>
              </w:rPr>
              <w:t>10</w:t>
            </w:r>
          </w:p>
        </w:tc>
        <w:tc>
          <w:tcPr>
            <w:tcW w:w="960" w:type="dxa"/>
            <w:vAlign w:val="center"/>
          </w:tcPr>
          <w:p w14:paraId="75CE1AC7" w14:textId="77777777" w:rsidR="006E3E7E" w:rsidRPr="00FF76F2" w:rsidRDefault="006E3E7E" w:rsidP="00AD61F5">
            <w:pPr>
              <w:pStyle w:val="Default"/>
              <w:keepNext/>
              <w:jc w:val="center"/>
              <w:rPr>
                <w:color w:val="auto"/>
                <w:lang w:val="en-AU"/>
              </w:rPr>
            </w:pPr>
            <w:r w:rsidRPr="00FF76F2">
              <w:rPr>
                <w:color w:val="auto"/>
                <w:lang w:val="en-AU"/>
              </w:rPr>
              <w:t>6</w:t>
            </w:r>
          </w:p>
        </w:tc>
        <w:tc>
          <w:tcPr>
            <w:tcW w:w="960" w:type="dxa"/>
            <w:vAlign w:val="center"/>
          </w:tcPr>
          <w:p w14:paraId="7EE6423E" w14:textId="77777777" w:rsidR="006E3E7E" w:rsidRPr="00FF76F2" w:rsidRDefault="006E3E7E" w:rsidP="00AD61F5">
            <w:pPr>
              <w:pStyle w:val="Default"/>
              <w:keepNext/>
              <w:jc w:val="center"/>
              <w:rPr>
                <w:color w:val="auto"/>
                <w:lang w:val="en-AU"/>
              </w:rPr>
            </w:pPr>
            <w:r w:rsidRPr="00FF76F2">
              <w:rPr>
                <w:color w:val="auto"/>
                <w:lang w:val="en-AU"/>
              </w:rPr>
              <w:t>4</w:t>
            </w:r>
          </w:p>
        </w:tc>
        <w:tc>
          <w:tcPr>
            <w:tcW w:w="960" w:type="dxa"/>
            <w:vAlign w:val="center"/>
          </w:tcPr>
          <w:p w14:paraId="628851C3" w14:textId="77777777" w:rsidR="006E3E7E" w:rsidRPr="00FF76F2" w:rsidRDefault="006E3E7E" w:rsidP="00AD61F5">
            <w:pPr>
              <w:pStyle w:val="Default"/>
              <w:keepNext/>
              <w:jc w:val="center"/>
              <w:rPr>
                <w:color w:val="auto"/>
                <w:lang w:val="en-AU"/>
              </w:rPr>
            </w:pPr>
            <w:r w:rsidRPr="00FF76F2">
              <w:rPr>
                <w:color w:val="auto"/>
                <w:lang w:val="en-AU"/>
              </w:rPr>
              <w:t>2</w:t>
            </w:r>
          </w:p>
        </w:tc>
      </w:tr>
    </w:tbl>
    <w:p w14:paraId="2A34ADC3" w14:textId="77777777"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 xml:space="preserve">To be eligible for PQP, each player must play at least </w:t>
      </w:r>
      <w:r>
        <w:rPr>
          <w:rFonts w:ascii="Times New Roman" w:hAnsi="Times New Roman"/>
          <w:b w:val="0"/>
          <w:bCs w:val="0"/>
          <w:i w:val="0"/>
          <w:iCs w:val="0"/>
          <w:sz w:val="24"/>
        </w:rPr>
        <w:t>4</w:t>
      </w:r>
      <w:r w:rsidRPr="00862E7D">
        <w:rPr>
          <w:rFonts w:ascii="Times New Roman" w:hAnsi="Times New Roman"/>
          <w:b w:val="0"/>
          <w:bCs w:val="0"/>
          <w:i w:val="0"/>
          <w:iCs w:val="0"/>
          <w:sz w:val="24"/>
        </w:rPr>
        <w:t xml:space="preserve"> matches.</w:t>
      </w:r>
    </w:p>
    <w:p w14:paraId="41FAD068" w14:textId="77777777" w:rsidR="006E3E7E" w:rsidRPr="00862E7D" w:rsidRDefault="006E3E7E" w:rsidP="00AD61F5">
      <w:pPr>
        <w:pStyle w:val="Heading2"/>
        <w:rPr>
          <w:rFonts w:ascii="Times New Roman" w:hAnsi="Times New Roman"/>
          <w:b w:val="0"/>
          <w:bCs w:val="0"/>
          <w:i w:val="0"/>
          <w:iCs w:val="0"/>
          <w:sz w:val="24"/>
        </w:rPr>
      </w:pPr>
      <w:r w:rsidRPr="00862E7D">
        <w:rPr>
          <w:rFonts w:ascii="Times New Roman" w:hAnsi="Times New Roman"/>
          <w:b w:val="0"/>
          <w:bCs w:val="0"/>
          <w:i w:val="0"/>
          <w:iCs w:val="0"/>
          <w:sz w:val="24"/>
        </w:rPr>
        <w:t>Tied pairs share the available points.</w:t>
      </w:r>
    </w:p>
    <w:p w14:paraId="4E19F2F5" w14:textId="77777777" w:rsidR="006E3E7E" w:rsidRPr="00862E7D" w:rsidRDefault="006E3E7E" w:rsidP="00AD61F5">
      <w:pPr>
        <w:pStyle w:val="Heading1"/>
        <w:numPr>
          <w:ilvl w:val="0"/>
          <w:numId w:val="0"/>
        </w:numPr>
        <w:jc w:val="center"/>
      </w:pPr>
      <w:bookmarkStart w:id="12" w:name="_Toc360026518"/>
      <w:r>
        <w:br w:type="page"/>
      </w:r>
      <w:bookmarkStart w:id="13" w:name="_Toc105683002"/>
      <w:r w:rsidRPr="00862E7D">
        <w:lastRenderedPageBreak/>
        <w:t>Appendices</w:t>
      </w:r>
      <w:bookmarkEnd w:id="12"/>
      <w:bookmarkEnd w:id="13"/>
    </w:p>
    <w:p w14:paraId="548A7E4A" w14:textId="77777777" w:rsidR="006E3E7E" w:rsidRPr="00862E7D" w:rsidRDefault="006E3E7E" w:rsidP="00AD61F5">
      <w:pPr>
        <w:pStyle w:val="Heading1"/>
        <w:numPr>
          <w:ilvl w:val="0"/>
          <w:numId w:val="0"/>
        </w:numPr>
      </w:pPr>
      <w:bookmarkStart w:id="14" w:name="_Toc359706239"/>
      <w:bookmarkStart w:id="15" w:name="_Toc360026519"/>
      <w:bookmarkStart w:id="16" w:name="_Toc105683003"/>
      <w:r w:rsidRPr="00862E7D">
        <w:t>Penalties for Late Arrival, Slow Play, Failure to enter or check scores</w:t>
      </w:r>
      <w:bookmarkEnd w:id="14"/>
      <w:bookmarkEnd w:id="15"/>
      <w:bookmarkEnd w:id="16"/>
    </w:p>
    <w:p w14:paraId="601BBC31" w14:textId="77777777" w:rsidR="006E3E7E" w:rsidRPr="00862E7D" w:rsidRDefault="006E3E7E" w:rsidP="00AD61F5">
      <w:pPr>
        <w:keepNext/>
      </w:pPr>
    </w:p>
    <w:p w14:paraId="230F7F71" w14:textId="77777777" w:rsidR="006E3E7E" w:rsidRPr="00862E7D" w:rsidRDefault="006E3E7E" w:rsidP="00AD61F5">
      <w:pPr>
        <w:keepNext/>
      </w:pPr>
      <w:r w:rsidRPr="00862E7D">
        <w:t>The penalties for Late Arrival and Slow Play under ABF TR 10 are:</w:t>
      </w:r>
    </w:p>
    <w:p w14:paraId="2498CB26" w14:textId="77777777" w:rsidR="006E3E7E" w:rsidRPr="00862E7D" w:rsidRDefault="006E3E7E" w:rsidP="00AD61F5">
      <w:pPr>
        <w:keepNext/>
      </w:pPr>
      <w:r w:rsidRPr="00862E7D">
        <w:t>0-5 mins</w:t>
      </w:r>
      <w:r w:rsidRPr="00862E7D">
        <w:tab/>
        <w:t>warning for first offence, then 1 VP for each subsequent offence</w:t>
      </w:r>
    </w:p>
    <w:p w14:paraId="14B63405" w14:textId="77777777" w:rsidR="006E3E7E" w:rsidRPr="00862E7D" w:rsidRDefault="006E3E7E" w:rsidP="00AD61F5">
      <w:pPr>
        <w:keepNext/>
        <w:rPr>
          <w:lang w:val="pt-BR"/>
        </w:rPr>
      </w:pPr>
      <w:r w:rsidRPr="00862E7D">
        <w:rPr>
          <w:lang w:val="pt-BR"/>
        </w:rPr>
        <w:t>5-10 mins</w:t>
      </w:r>
      <w:r w:rsidRPr="00862E7D">
        <w:rPr>
          <w:lang w:val="pt-BR"/>
        </w:rPr>
        <w:tab/>
        <w:t>1 VP</w:t>
      </w:r>
    </w:p>
    <w:p w14:paraId="2CF654AC" w14:textId="77777777" w:rsidR="006E3E7E" w:rsidRPr="00862E7D" w:rsidRDefault="006E3E7E" w:rsidP="00AD61F5">
      <w:pPr>
        <w:keepNext/>
        <w:rPr>
          <w:lang w:val="pt-BR"/>
        </w:rPr>
      </w:pPr>
      <w:r w:rsidRPr="00862E7D">
        <w:rPr>
          <w:lang w:val="pt-BR"/>
        </w:rPr>
        <w:t>10-15 mins</w:t>
      </w:r>
      <w:r w:rsidRPr="00862E7D">
        <w:rPr>
          <w:lang w:val="pt-BR"/>
        </w:rPr>
        <w:tab/>
        <w:t>2 VPs</w:t>
      </w:r>
    </w:p>
    <w:p w14:paraId="011B0E73" w14:textId="77777777" w:rsidR="006E3E7E" w:rsidRPr="00862E7D" w:rsidRDefault="006E3E7E" w:rsidP="00AD61F5">
      <w:pPr>
        <w:keepNext/>
        <w:rPr>
          <w:lang w:val="pt-BR"/>
        </w:rPr>
      </w:pPr>
      <w:r w:rsidRPr="00862E7D">
        <w:rPr>
          <w:lang w:val="pt-BR"/>
        </w:rPr>
        <w:t>15-20 mins</w:t>
      </w:r>
      <w:r w:rsidRPr="00862E7D">
        <w:rPr>
          <w:lang w:val="pt-BR"/>
        </w:rPr>
        <w:tab/>
        <w:t>3 VPs</w:t>
      </w:r>
    </w:p>
    <w:p w14:paraId="0605FB97" w14:textId="77777777" w:rsidR="006E3E7E" w:rsidRPr="00862E7D" w:rsidRDefault="006E3E7E" w:rsidP="00AD61F5">
      <w:pPr>
        <w:keepNext/>
      </w:pPr>
      <w:r w:rsidRPr="00862E7D">
        <w:t>20-30 mins</w:t>
      </w:r>
      <w:r w:rsidRPr="00862E7D">
        <w:tab/>
        <w:t>5 VPs</w:t>
      </w:r>
    </w:p>
    <w:p w14:paraId="2E9190F9" w14:textId="77777777" w:rsidR="006E3E7E" w:rsidRPr="00862E7D" w:rsidRDefault="006E3E7E" w:rsidP="00AD61F5">
      <w:pPr>
        <w:keepNext/>
      </w:pPr>
    </w:p>
    <w:p w14:paraId="21735983" w14:textId="77777777" w:rsidR="006E3E7E" w:rsidRPr="00862E7D" w:rsidRDefault="006E3E7E" w:rsidP="00AD61F5">
      <w:pPr>
        <w:keepNext/>
      </w:pPr>
      <w:r w:rsidRPr="00862E7D">
        <w:t>For late arrival in excess of 30 minutes, the CTD may assess a more severe penalty including forfeiture of the match and/or disqualification from the event.</w:t>
      </w:r>
    </w:p>
    <w:p w14:paraId="613DC1DB" w14:textId="77777777" w:rsidR="006E3E7E" w:rsidRPr="00862E7D" w:rsidRDefault="006E3E7E" w:rsidP="00AD61F5">
      <w:pPr>
        <w:keepNext/>
      </w:pPr>
    </w:p>
    <w:p w14:paraId="1942C6CA" w14:textId="77777777" w:rsidR="006E3E7E" w:rsidRPr="00862E7D" w:rsidRDefault="006E3E7E" w:rsidP="00AD61F5">
      <w:pPr>
        <w:keepNext/>
      </w:pPr>
      <w:r w:rsidRPr="00862E7D">
        <w:t xml:space="preserve">When boards are cancelled by the director due to a failure to complete them on time, the following penalties may be applied </w:t>
      </w:r>
      <w:r>
        <w:t>at the Director's discretion</w:t>
      </w:r>
      <w:r w:rsidRPr="00862E7D">
        <w:t>:</w:t>
      </w:r>
    </w:p>
    <w:p w14:paraId="31D0F579" w14:textId="77777777" w:rsidR="006E3E7E" w:rsidRPr="00862E7D" w:rsidRDefault="006E3E7E" w:rsidP="00AD61F5">
      <w:pPr>
        <w:keepNext/>
        <w:ind w:left="720" w:firstLine="720"/>
      </w:pPr>
      <w:r w:rsidRPr="00862E7D">
        <w:t>One board</w:t>
      </w:r>
      <w:r w:rsidRPr="00862E7D">
        <w:tab/>
      </w:r>
      <w:r w:rsidRPr="00862E7D">
        <w:tab/>
        <w:t>1 VP</w:t>
      </w:r>
    </w:p>
    <w:p w14:paraId="3865DE60" w14:textId="77777777" w:rsidR="006E3E7E" w:rsidRPr="00862E7D" w:rsidRDefault="006E3E7E" w:rsidP="00AD61F5">
      <w:pPr>
        <w:keepNext/>
        <w:ind w:left="720" w:firstLine="720"/>
      </w:pPr>
      <w:r w:rsidRPr="00862E7D">
        <w:t>Subsequent boards</w:t>
      </w:r>
      <w:r w:rsidRPr="00862E7D">
        <w:tab/>
        <w:t>2 VPs</w:t>
      </w:r>
    </w:p>
    <w:p w14:paraId="3710E44A" w14:textId="77777777" w:rsidR="006E3E7E" w:rsidRPr="00862E7D" w:rsidRDefault="006E3E7E" w:rsidP="00AD61F5">
      <w:pPr>
        <w:keepNext/>
        <w:ind w:left="720" w:firstLine="720"/>
      </w:pPr>
    </w:p>
    <w:p w14:paraId="1E12B570" w14:textId="77777777" w:rsidR="006E3E7E" w:rsidRPr="00862E7D" w:rsidRDefault="006E3E7E" w:rsidP="00AD61F5">
      <w:pPr>
        <w:keepNext/>
      </w:pPr>
      <w:r w:rsidRPr="00862E7D">
        <w:t>When players fail to enter scores into the scoring unit before leaving the table, or where an incorrect score has been entered and agreed, the following penalties may be applied to both pairs:</w:t>
      </w:r>
    </w:p>
    <w:p w14:paraId="4EC75943" w14:textId="77777777" w:rsidR="006E3E7E" w:rsidRPr="00862E7D" w:rsidRDefault="006E3E7E" w:rsidP="00AD61F5">
      <w:pPr>
        <w:keepNext/>
        <w:ind w:left="720" w:firstLine="720"/>
      </w:pPr>
      <w:r w:rsidRPr="00862E7D">
        <w:t>First offence</w:t>
      </w:r>
      <w:r w:rsidRPr="00862E7D">
        <w:tab/>
      </w:r>
      <w:r w:rsidRPr="00862E7D">
        <w:tab/>
        <w:t>warning</w:t>
      </w:r>
    </w:p>
    <w:p w14:paraId="50B8356F" w14:textId="77777777" w:rsidR="006E3E7E" w:rsidRPr="00862E7D" w:rsidRDefault="006E3E7E" w:rsidP="00AD61F5">
      <w:pPr>
        <w:keepNext/>
        <w:ind w:left="720" w:firstLine="720"/>
      </w:pPr>
      <w:r w:rsidRPr="00862E7D">
        <w:t>Subsequent offences</w:t>
      </w:r>
      <w:r w:rsidRPr="00862E7D">
        <w:tab/>
        <w:t>1 VP per occasion</w:t>
      </w:r>
    </w:p>
    <w:p w14:paraId="45E6B1D9" w14:textId="77777777" w:rsidR="006E3E7E" w:rsidRPr="00862E7D" w:rsidRDefault="006E3E7E" w:rsidP="00AD61F5">
      <w:pPr>
        <w:keepNext/>
        <w:ind w:left="720" w:firstLine="720"/>
      </w:pPr>
    </w:p>
    <w:p w14:paraId="3E41B975" w14:textId="77777777" w:rsidR="006E3E7E" w:rsidRPr="00862E7D" w:rsidRDefault="006E3E7E" w:rsidP="00AD61F5">
      <w:pPr>
        <w:pStyle w:val="Heading1"/>
        <w:numPr>
          <w:ilvl w:val="0"/>
          <w:numId w:val="0"/>
        </w:numPr>
      </w:pPr>
      <w:bookmarkStart w:id="17" w:name="_Toc325997476"/>
      <w:bookmarkStart w:id="18" w:name="_Toc326271202"/>
      <w:bookmarkStart w:id="19" w:name="_Toc105683004"/>
      <w:r w:rsidRPr="00862E7D">
        <w:t>Tie-breaking</w:t>
      </w:r>
      <w:bookmarkEnd w:id="17"/>
      <w:bookmarkEnd w:id="18"/>
      <w:bookmarkEnd w:id="19"/>
    </w:p>
    <w:p w14:paraId="7A749F5B" w14:textId="77777777" w:rsidR="006E3E7E" w:rsidRPr="00862E7D" w:rsidRDefault="006E3E7E" w:rsidP="00AD61F5">
      <w:pPr>
        <w:keepNext/>
        <w:rPr>
          <w:b/>
        </w:rPr>
      </w:pPr>
    </w:p>
    <w:p w14:paraId="67126ECD" w14:textId="77777777" w:rsidR="006E3E7E" w:rsidRPr="00862E7D" w:rsidRDefault="006E3E7E" w:rsidP="00AD61F5">
      <w:pPr>
        <w:keepNext/>
      </w:pPr>
      <w:r w:rsidRPr="00862E7D">
        <w:t>Significant ties are broken by (in order): sum of opponents’ VPs, number of wins, net IMPs, lot.</w:t>
      </w:r>
    </w:p>
    <w:p w14:paraId="49319B58" w14:textId="77777777" w:rsidR="006E3E7E" w:rsidRPr="00862E7D" w:rsidRDefault="006E3E7E" w:rsidP="00AD61F5">
      <w:pPr>
        <w:keepNext/>
      </w:pPr>
    </w:p>
    <w:p w14:paraId="0F2155E4" w14:textId="77777777" w:rsidR="006E3E7E" w:rsidRDefault="006E3E7E" w:rsidP="00AD61F5">
      <w:pPr>
        <w:pStyle w:val="Heading1"/>
        <w:numPr>
          <w:ilvl w:val="0"/>
          <w:numId w:val="0"/>
        </w:numPr>
      </w:pPr>
      <w:bookmarkStart w:id="20" w:name="_Toc512772262"/>
      <w:bookmarkStart w:id="21" w:name="_Toc105683005"/>
      <w:bookmarkStart w:id="22" w:name="_Toc505284572"/>
      <w:bookmarkStart w:id="23" w:name="_Toc517618008"/>
      <w:bookmarkStart w:id="24" w:name="_Toc520498720"/>
      <w:bookmarkStart w:id="25" w:name="_Toc360026520"/>
      <w:r>
        <w:t>Modified Swiss format</w:t>
      </w:r>
      <w:bookmarkEnd w:id="20"/>
      <w:bookmarkEnd w:id="21"/>
    </w:p>
    <w:p w14:paraId="0CE8B3EB" w14:textId="77777777" w:rsidR="006E3E7E" w:rsidRDefault="006E3E7E" w:rsidP="00AD61F5">
      <w:pPr>
        <w:keepNext/>
        <w:rPr>
          <w:b/>
        </w:rPr>
      </w:pPr>
    </w:p>
    <w:p w14:paraId="564AF8AA" w14:textId="77777777" w:rsidR="006E3E7E" w:rsidRDefault="006E3E7E" w:rsidP="00AD61F5">
      <w:pPr>
        <w:keepNext/>
      </w:pPr>
      <w:r>
        <w:t>In Swiss Pairs or Swiss Teams events where the number of number of entrants is fewer than twice the number of rounds to be played, a round-robin or modified Swiss format will be implemented.</w:t>
      </w:r>
    </w:p>
    <w:p w14:paraId="153277BD" w14:textId="77777777" w:rsidR="006E3E7E" w:rsidRDefault="006E3E7E" w:rsidP="00AD61F5">
      <w:pPr>
        <w:keepNext/>
      </w:pPr>
    </w:p>
    <w:p w14:paraId="4C28494D" w14:textId="77777777" w:rsidR="006E3E7E" w:rsidRDefault="006E3E7E" w:rsidP="00AD61F5">
      <w:pPr>
        <w:keepNext/>
      </w:pPr>
      <w:r>
        <w:t>If the numbers are appropriate, a full round robin movement will be implemented, with the possibility of a round or rounds to determine final placings.</w:t>
      </w:r>
    </w:p>
    <w:p w14:paraId="4090FF4A" w14:textId="77777777" w:rsidR="006E3E7E" w:rsidRDefault="006E3E7E" w:rsidP="00AD61F5">
      <w:pPr>
        <w:keepNext/>
      </w:pPr>
    </w:p>
    <w:p w14:paraId="159E9E71" w14:textId="77777777" w:rsidR="006E3E7E" w:rsidRDefault="006E3E7E" w:rsidP="00AD61F5">
      <w:pPr>
        <w:keepNext/>
      </w:pPr>
      <w:r>
        <w:t>Otherwise, a normal Swiss movement will be used up to and including Round n/2 + 1 (even number of rounds) or Round (n+1)/2 (odd number of rounds). In subsequent rounds, the Swiss movement continues with all scores retained. A pair may play another pair which it previously played in Rounds 1 to n/2 (even number of rounds) or Rounds 1 to (n-1)/2 (odd number of rounds). "n" represents the number of rounds in the event.</w:t>
      </w:r>
    </w:p>
    <w:p w14:paraId="0130FF64" w14:textId="77777777" w:rsidR="006E3E7E" w:rsidRDefault="006E3E7E" w:rsidP="00AD61F5">
      <w:pPr>
        <w:keepNext/>
      </w:pPr>
    </w:p>
    <w:p w14:paraId="4FC2447E" w14:textId="77777777" w:rsidR="006E3E7E" w:rsidRDefault="006E3E7E" w:rsidP="00AD61F5">
      <w:pPr>
        <w:keepNext/>
      </w:pPr>
      <w:r>
        <w:t>Examples:</w:t>
      </w:r>
    </w:p>
    <w:p w14:paraId="6ACA7335" w14:textId="77777777" w:rsidR="006E3E7E" w:rsidRDefault="006E3E7E" w:rsidP="00AD61F5">
      <w:pPr>
        <w:keepNext/>
      </w:pPr>
      <w:r>
        <w:t>* 8 rounds – standard Swiss up to and including the draw for Round 5. In rounds 6, 7 and 8, the Swiss draw continues, but pairs may play a pair previously played in Rounds 1-4.</w:t>
      </w:r>
    </w:p>
    <w:p w14:paraId="73B2B0F6" w14:textId="77777777" w:rsidR="006E3E7E" w:rsidRDefault="006E3E7E" w:rsidP="00AD61F5">
      <w:pPr>
        <w:keepNext/>
      </w:pPr>
      <w:r>
        <w:t>* 9 rounds – standard Swiss up to and including the draw for Round 5. In rounds 6, 7, 8 and 9, the Swiss draw continues, but pairs may play a pair previously played in Rounds 1-4.</w:t>
      </w:r>
    </w:p>
    <w:p w14:paraId="293BBF2F" w14:textId="77777777" w:rsidR="006E3E7E" w:rsidRDefault="006E3E7E" w:rsidP="00AD61F5">
      <w:pPr>
        <w:keepNext/>
      </w:pPr>
    </w:p>
    <w:p w14:paraId="7422449D" w14:textId="77777777" w:rsidR="006E3E7E" w:rsidRDefault="006E3E7E" w:rsidP="00AD61F5">
      <w:pPr>
        <w:pStyle w:val="Heading1"/>
        <w:numPr>
          <w:ilvl w:val="0"/>
          <w:numId w:val="0"/>
        </w:numPr>
      </w:pPr>
      <w:bookmarkStart w:id="26" w:name="_Toc512772263"/>
      <w:r>
        <w:br w:type="page"/>
      </w:r>
      <w:bookmarkStart w:id="27" w:name="_Toc105683006"/>
      <w:r>
        <w:lastRenderedPageBreak/>
        <w:t>Calculation of Multiple average plus awards during a session or match</w:t>
      </w:r>
      <w:bookmarkEnd w:id="26"/>
      <w:bookmarkEnd w:id="27"/>
      <w:r>
        <w:t xml:space="preserve"> </w:t>
      </w:r>
    </w:p>
    <w:p w14:paraId="61AF335E" w14:textId="77777777" w:rsidR="006E3E7E" w:rsidRDefault="006E3E7E" w:rsidP="00AD61F5">
      <w:pPr>
        <w:keepNext/>
        <w:rPr>
          <w:b/>
        </w:rPr>
      </w:pPr>
    </w:p>
    <w:p w14:paraId="19529290" w14:textId="77777777" w:rsidR="006E3E7E" w:rsidRDefault="006E3E7E" w:rsidP="00AD61F5">
      <w:pPr>
        <w:keepNext/>
      </w:pPr>
      <w:r>
        <w:t>Where the Laws require the Director to award an artificial adjusted score of average plus on more than one board in a session or match (as in the case of fouled or otherwise unplayable boards), the score awarded per board shall be:</w:t>
      </w:r>
    </w:p>
    <w:p w14:paraId="0FCD69FE" w14:textId="77777777" w:rsidR="006E3E7E" w:rsidRDefault="006E3E7E" w:rsidP="00AD61F5">
      <w:pPr>
        <w:keepNext/>
      </w:pPr>
      <w:r>
        <w:t xml:space="preserve">IMP scored Pairs events: an IMP score of 2√N /N where N is the number of unplayable boards. </w:t>
      </w:r>
    </w:p>
    <w:p w14:paraId="5667FA48" w14:textId="77777777" w:rsidR="006E3E7E" w:rsidRDefault="006E3E7E" w:rsidP="00AD61F5">
      <w:pPr>
        <w:keepNext/>
      </w:pPr>
    </w:p>
    <w:p w14:paraId="6DF98128" w14:textId="77777777" w:rsidR="006E3E7E" w:rsidRDefault="006E3E7E" w:rsidP="00AD61F5">
      <w:pPr>
        <w:keepNext/>
      </w:pPr>
      <w:r>
        <w:t>In IMP scored events, the net IMPs in a match assigned due to these formulas will be rounded to the nearest IMP (0.5 IMPs rounded up).</w:t>
      </w:r>
    </w:p>
    <w:p w14:paraId="17DCD60B" w14:textId="77777777" w:rsidR="006E3E7E" w:rsidRDefault="006E3E7E" w:rsidP="00AD61F5">
      <w:pPr>
        <w:keepNext/>
      </w:pPr>
    </w:p>
    <w:p w14:paraId="0E0C16E0" w14:textId="77777777" w:rsidR="006E3E7E" w:rsidRDefault="006E3E7E" w:rsidP="00AD61F5">
      <w:pPr>
        <w:keepNext/>
      </w:pPr>
      <w:r>
        <w:t>The following table lists the IMPs to be assigned for each successive board in the case of multiple average plus boards:</w:t>
      </w:r>
    </w:p>
    <w:p w14:paraId="00D64FAB" w14:textId="77777777" w:rsidR="006E3E7E" w:rsidRDefault="006E3E7E" w:rsidP="00AD61F5">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3259"/>
      </w:tblGrid>
      <w:tr w:rsidR="006E3E7E" w14:paraId="443E77FF" w14:textId="77777777" w:rsidTr="00C0195C">
        <w:trPr>
          <w:jc w:val="center"/>
        </w:trPr>
        <w:tc>
          <w:tcPr>
            <w:tcW w:w="3337" w:type="dxa"/>
            <w:vAlign w:val="center"/>
          </w:tcPr>
          <w:p w14:paraId="38BB00C1" w14:textId="77777777" w:rsidR="006E3E7E" w:rsidRDefault="006E3E7E" w:rsidP="00AD61F5">
            <w:pPr>
              <w:keepNext/>
              <w:jc w:val="center"/>
            </w:pPr>
            <w:r>
              <w:t>Number of fouled/unplayable boards</w:t>
            </w:r>
          </w:p>
        </w:tc>
        <w:tc>
          <w:tcPr>
            <w:tcW w:w="3259" w:type="dxa"/>
            <w:vAlign w:val="center"/>
          </w:tcPr>
          <w:p w14:paraId="7918B757" w14:textId="77777777" w:rsidR="006E3E7E" w:rsidRDefault="006E3E7E" w:rsidP="00AD61F5">
            <w:pPr>
              <w:keepNext/>
              <w:jc w:val="center"/>
            </w:pPr>
            <w:r>
              <w:t>Net IMPs assigned (Pairs)</w:t>
            </w:r>
          </w:p>
        </w:tc>
      </w:tr>
      <w:tr w:rsidR="006E3E7E" w14:paraId="79CAF8F8" w14:textId="77777777" w:rsidTr="00C0195C">
        <w:trPr>
          <w:jc w:val="center"/>
        </w:trPr>
        <w:tc>
          <w:tcPr>
            <w:tcW w:w="3337" w:type="dxa"/>
            <w:vAlign w:val="center"/>
          </w:tcPr>
          <w:p w14:paraId="2B8E40FD" w14:textId="77777777" w:rsidR="006E3E7E" w:rsidRDefault="006E3E7E" w:rsidP="00AD61F5">
            <w:pPr>
              <w:keepNext/>
              <w:jc w:val="center"/>
            </w:pPr>
            <w:r>
              <w:t>1</w:t>
            </w:r>
          </w:p>
        </w:tc>
        <w:tc>
          <w:tcPr>
            <w:tcW w:w="3259" w:type="dxa"/>
            <w:vAlign w:val="bottom"/>
          </w:tcPr>
          <w:p w14:paraId="0B5FEB1A" w14:textId="77777777" w:rsidR="006E3E7E" w:rsidRPr="00F72613" w:rsidRDefault="006E3E7E" w:rsidP="00AD61F5">
            <w:pPr>
              <w:keepNext/>
              <w:jc w:val="center"/>
            </w:pPr>
            <w:r w:rsidRPr="00F72613">
              <w:t>2</w:t>
            </w:r>
          </w:p>
        </w:tc>
      </w:tr>
      <w:tr w:rsidR="006E3E7E" w14:paraId="5E84D61F" w14:textId="77777777" w:rsidTr="00C0195C">
        <w:trPr>
          <w:jc w:val="center"/>
        </w:trPr>
        <w:tc>
          <w:tcPr>
            <w:tcW w:w="3337" w:type="dxa"/>
            <w:vAlign w:val="center"/>
          </w:tcPr>
          <w:p w14:paraId="7ABE2898" w14:textId="77777777" w:rsidR="006E3E7E" w:rsidRDefault="006E3E7E" w:rsidP="00AD61F5">
            <w:pPr>
              <w:keepNext/>
              <w:jc w:val="center"/>
            </w:pPr>
            <w:r>
              <w:t>2</w:t>
            </w:r>
          </w:p>
        </w:tc>
        <w:tc>
          <w:tcPr>
            <w:tcW w:w="3259" w:type="dxa"/>
            <w:vAlign w:val="bottom"/>
          </w:tcPr>
          <w:p w14:paraId="6C283BA3" w14:textId="77777777" w:rsidR="006E3E7E" w:rsidRPr="00F72613" w:rsidRDefault="006E3E7E" w:rsidP="00AD61F5">
            <w:pPr>
              <w:keepNext/>
              <w:jc w:val="center"/>
            </w:pPr>
            <w:r w:rsidRPr="00F72613">
              <w:t>1</w:t>
            </w:r>
          </w:p>
        </w:tc>
      </w:tr>
      <w:tr w:rsidR="006E3E7E" w14:paraId="04663A8D" w14:textId="77777777" w:rsidTr="00C0195C">
        <w:trPr>
          <w:jc w:val="center"/>
        </w:trPr>
        <w:tc>
          <w:tcPr>
            <w:tcW w:w="3337" w:type="dxa"/>
            <w:vAlign w:val="center"/>
          </w:tcPr>
          <w:p w14:paraId="2917517C" w14:textId="77777777" w:rsidR="006E3E7E" w:rsidRDefault="006E3E7E" w:rsidP="00AD61F5">
            <w:pPr>
              <w:keepNext/>
              <w:jc w:val="center"/>
            </w:pPr>
            <w:r>
              <w:t>3</w:t>
            </w:r>
          </w:p>
        </w:tc>
        <w:tc>
          <w:tcPr>
            <w:tcW w:w="3259" w:type="dxa"/>
            <w:vAlign w:val="bottom"/>
          </w:tcPr>
          <w:p w14:paraId="7E9DBCF0" w14:textId="77777777" w:rsidR="006E3E7E" w:rsidRPr="00F72613" w:rsidRDefault="006E3E7E" w:rsidP="00AD61F5">
            <w:pPr>
              <w:keepNext/>
              <w:jc w:val="center"/>
            </w:pPr>
            <w:r w:rsidRPr="00F72613">
              <w:t>0</w:t>
            </w:r>
          </w:p>
        </w:tc>
      </w:tr>
      <w:tr w:rsidR="006E3E7E" w14:paraId="75581E84" w14:textId="77777777" w:rsidTr="00C0195C">
        <w:trPr>
          <w:jc w:val="center"/>
        </w:trPr>
        <w:tc>
          <w:tcPr>
            <w:tcW w:w="3337" w:type="dxa"/>
            <w:vAlign w:val="center"/>
          </w:tcPr>
          <w:p w14:paraId="60E0F455" w14:textId="77777777" w:rsidR="006E3E7E" w:rsidRDefault="006E3E7E" w:rsidP="00AD61F5">
            <w:pPr>
              <w:keepNext/>
              <w:jc w:val="center"/>
            </w:pPr>
            <w:r>
              <w:t>4</w:t>
            </w:r>
          </w:p>
        </w:tc>
        <w:tc>
          <w:tcPr>
            <w:tcW w:w="3259" w:type="dxa"/>
            <w:vAlign w:val="bottom"/>
          </w:tcPr>
          <w:p w14:paraId="310A5B2A" w14:textId="77777777" w:rsidR="006E3E7E" w:rsidRPr="00F72613" w:rsidRDefault="006E3E7E" w:rsidP="00AD61F5">
            <w:pPr>
              <w:keepNext/>
              <w:jc w:val="center"/>
            </w:pPr>
            <w:r w:rsidRPr="00F72613">
              <w:t>1</w:t>
            </w:r>
          </w:p>
        </w:tc>
      </w:tr>
      <w:tr w:rsidR="006E3E7E" w14:paraId="70604D6E" w14:textId="77777777" w:rsidTr="00C0195C">
        <w:trPr>
          <w:jc w:val="center"/>
        </w:trPr>
        <w:tc>
          <w:tcPr>
            <w:tcW w:w="3337" w:type="dxa"/>
            <w:vAlign w:val="center"/>
          </w:tcPr>
          <w:p w14:paraId="50979A00" w14:textId="77777777" w:rsidR="006E3E7E" w:rsidRDefault="006E3E7E" w:rsidP="00AD61F5">
            <w:pPr>
              <w:keepNext/>
              <w:jc w:val="center"/>
            </w:pPr>
            <w:r>
              <w:t>5</w:t>
            </w:r>
          </w:p>
        </w:tc>
        <w:tc>
          <w:tcPr>
            <w:tcW w:w="3259" w:type="dxa"/>
            <w:vAlign w:val="bottom"/>
          </w:tcPr>
          <w:p w14:paraId="62FBC924" w14:textId="77777777" w:rsidR="006E3E7E" w:rsidRPr="00F72613" w:rsidRDefault="006E3E7E" w:rsidP="00AD61F5">
            <w:pPr>
              <w:keepNext/>
              <w:jc w:val="center"/>
            </w:pPr>
            <w:r w:rsidRPr="00F72613">
              <w:t>0</w:t>
            </w:r>
          </w:p>
        </w:tc>
      </w:tr>
      <w:tr w:rsidR="006E3E7E" w14:paraId="5EADD0CF" w14:textId="77777777" w:rsidTr="00C0195C">
        <w:trPr>
          <w:jc w:val="center"/>
        </w:trPr>
        <w:tc>
          <w:tcPr>
            <w:tcW w:w="3337" w:type="dxa"/>
            <w:vAlign w:val="center"/>
          </w:tcPr>
          <w:p w14:paraId="39876F9F" w14:textId="77777777" w:rsidR="006E3E7E" w:rsidRDefault="006E3E7E" w:rsidP="00AD61F5">
            <w:pPr>
              <w:keepNext/>
              <w:jc w:val="center"/>
            </w:pPr>
            <w:r>
              <w:t>6</w:t>
            </w:r>
          </w:p>
        </w:tc>
        <w:tc>
          <w:tcPr>
            <w:tcW w:w="3259" w:type="dxa"/>
            <w:vAlign w:val="bottom"/>
          </w:tcPr>
          <w:p w14:paraId="1BD1E794" w14:textId="77777777" w:rsidR="006E3E7E" w:rsidRPr="00F72613" w:rsidRDefault="006E3E7E" w:rsidP="00AD61F5">
            <w:pPr>
              <w:keepNext/>
              <w:jc w:val="center"/>
            </w:pPr>
            <w:r w:rsidRPr="00F72613">
              <w:t>1</w:t>
            </w:r>
          </w:p>
        </w:tc>
      </w:tr>
    </w:tbl>
    <w:p w14:paraId="4D30904E" w14:textId="77777777" w:rsidR="006E3E7E" w:rsidRDefault="006E3E7E" w:rsidP="00AD61F5">
      <w:pPr>
        <w:keepNext/>
      </w:pPr>
      <w:r>
        <w:t xml:space="preserve"> </w:t>
      </w:r>
    </w:p>
    <w:p w14:paraId="5B1CEAE2" w14:textId="77777777" w:rsidR="006E3E7E" w:rsidRPr="00862E7D" w:rsidRDefault="006E3E7E" w:rsidP="00AD61F5">
      <w:pPr>
        <w:pStyle w:val="Heading1"/>
        <w:numPr>
          <w:ilvl w:val="0"/>
          <w:numId w:val="0"/>
        </w:numPr>
      </w:pPr>
      <w:bookmarkStart w:id="28" w:name="_Toc105683007"/>
      <w:bookmarkEnd w:id="22"/>
      <w:bookmarkEnd w:id="23"/>
      <w:bookmarkEnd w:id="24"/>
      <w:r w:rsidRPr="00862E7D">
        <w:t>Anticipated Start/Finishing Times</w:t>
      </w:r>
      <w:bookmarkEnd w:id="25"/>
      <w:bookmarkEnd w:id="28"/>
    </w:p>
    <w:p w14:paraId="7F6BC52D" w14:textId="77777777" w:rsidR="006E3E7E" w:rsidRPr="00862E7D" w:rsidRDefault="006E3E7E" w:rsidP="00AD61F5">
      <w:pPr>
        <w:keepNext/>
      </w:pPr>
    </w:p>
    <w:p w14:paraId="647850D2" w14:textId="77777777" w:rsidR="006E3E7E" w:rsidRDefault="006E3E7E" w:rsidP="00AD61F5">
      <w:pPr>
        <w:keepNext/>
      </w:pPr>
      <w:r>
        <w:t>The following time is provided solely as a guide to players and may change depending on event formats and other circumstances:</w:t>
      </w:r>
    </w:p>
    <w:p w14:paraId="76C183B1" w14:textId="77777777" w:rsidR="006E3E7E" w:rsidRDefault="006E3E7E" w:rsidP="00AD61F5">
      <w:pPr>
        <w:keepNext/>
      </w:pPr>
    </w:p>
    <w:p w14:paraId="78E623B8" w14:textId="77777777" w:rsidR="00A11676" w:rsidRDefault="006E3E7E" w:rsidP="00AD61F5">
      <w:pPr>
        <w:keepNext/>
      </w:pPr>
      <w:r>
        <w:tab/>
      </w:r>
      <w:r>
        <w:tab/>
      </w:r>
      <w:r>
        <w:tab/>
      </w:r>
      <w:r w:rsidR="00A11676">
        <w:t>Saturday 10:00 am to 6.30 pm</w:t>
      </w:r>
    </w:p>
    <w:p w14:paraId="2FF544F4" w14:textId="77777777" w:rsidR="006E3E7E" w:rsidRDefault="006E3E7E" w:rsidP="00A11676">
      <w:pPr>
        <w:keepNext/>
        <w:ind w:left="1440" w:firstLine="720"/>
      </w:pPr>
      <w:r>
        <w:t>Sunday</w:t>
      </w:r>
      <w:r w:rsidR="00A11676">
        <w:t xml:space="preserve"> 10.00 am to </w:t>
      </w:r>
      <w:r>
        <w:t>4.45 pm</w:t>
      </w:r>
    </w:p>
    <w:sectPr w:rsidR="006E3E7E" w:rsidSect="00D169CB">
      <w:pgSz w:w="11907" w:h="16840"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7A71F2"/>
    <w:multiLevelType w:val="hybridMultilevel"/>
    <w:tmpl w:val="FED06C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FF30DAB"/>
    <w:multiLevelType w:val="multilevel"/>
    <w:tmpl w:val="0F207E8C"/>
    <w:lvl w:ilvl="0">
      <w:start w:val="10"/>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4070637"/>
    <w:multiLevelType w:val="multilevel"/>
    <w:tmpl w:val="45E4A1FC"/>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ascii="Times New Roman" w:hAnsi="Times New Roman" w:cs="Times New Roman" w:hint="default"/>
        <w:b w:val="0"/>
        <w:i w:val="0"/>
        <w:sz w:val="24"/>
        <w:szCs w:val="24"/>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 w15:restartNumberingAfterBreak="0">
    <w:nsid w:val="179B46C3"/>
    <w:multiLevelType w:val="hybridMultilevel"/>
    <w:tmpl w:val="856E515A"/>
    <w:lvl w:ilvl="0" w:tplc="AEB04C54">
      <w:start w:val="1"/>
      <w:numFmt w:val="lowerLetter"/>
      <w:lvlText w:val="(%1)"/>
      <w:lvlJc w:val="left"/>
      <w:pPr>
        <w:tabs>
          <w:tab w:val="num" w:pos="720"/>
        </w:tabs>
        <w:ind w:left="720" w:hanging="360"/>
      </w:pPr>
      <w:rPr>
        <w:rFonts w:cs="Times New Roman" w:hint="default"/>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4" w15:restartNumberingAfterBreak="0">
    <w:nsid w:val="1BED15EF"/>
    <w:multiLevelType w:val="multilevel"/>
    <w:tmpl w:val="C81ED614"/>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540"/>
        </w:tabs>
        <w:ind w:left="540" w:hanging="420"/>
      </w:pPr>
      <w:rPr>
        <w:rFonts w:cs="Times New Roman" w:hint="default"/>
        <w:b w:val="0"/>
        <w:i w:val="0"/>
      </w:rPr>
    </w:lvl>
    <w:lvl w:ilvl="2">
      <w:start w:val="1"/>
      <w:numFmt w:val="decimal"/>
      <w:lvlText w:val="%1.%2.%3"/>
      <w:lvlJc w:val="left"/>
      <w:pPr>
        <w:tabs>
          <w:tab w:val="num" w:pos="960"/>
        </w:tabs>
        <w:ind w:left="960" w:hanging="720"/>
      </w:pPr>
      <w:rPr>
        <w:rFonts w:cs="Times New Roman" w:hint="default"/>
        <w:b/>
      </w:rPr>
    </w:lvl>
    <w:lvl w:ilvl="3">
      <w:start w:val="1"/>
      <w:numFmt w:val="decimal"/>
      <w:lvlText w:val="%1.%2.%3.%4"/>
      <w:lvlJc w:val="left"/>
      <w:pPr>
        <w:tabs>
          <w:tab w:val="num" w:pos="1080"/>
        </w:tabs>
        <w:ind w:left="1080" w:hanging="720"/>
      </w:pPr>
      <w:rPr>
        <w:rFonts w:cs="Times New Roman" w:hint="default"/>
        <w:b/>
      </w:rPr>
    </w:lvl>
    <w:lvl w:ilvl="4">
      <w:start w:val="1"/>
      <w:numFmt w:val="decimal"/>
      <w:lvlText w:val="%1.%2.%3.%4.%5"/>
      <w:lvlJc w:val="left"/>
      <w:pPr>
        <w:tabs>
          <w:tab w:val="num" w:pos="1560"/>
        </w:tabs>
        <w:ind w:left="1560" w:hanging="1080"/>
      </w:pPr>
      <w:rPr>
        <w:rFonts w:cs="Times New Roman" w:hint="default"/>
        <w:b/>
      </w:rPr>
    </w:lvl>
    <w:lvl w:ilvl="5">
      <w:start w:val="1"/>
      <w:numFmt w:val="decimal"/>
      <w:lvlText w:val="%1.%2.%3.%4.%5.%6"/>
      <w:lvlJc w:val="left"/>
      <w:pPr>
        <w:tabs>
          <w:tab w:val="num" w:pos="1680"/>
        </w:tabs>
        <w:ind w:left="1680" w:hanging="1080"/>
      </w:pPr>
      <w:rPr>
        <w:rFonts w:cs="Times New Roman" w:hint="default"/>
        <w:b/>
      </w:rPr>
    </w:lvl>
    <w:lvl w:ilvl="6">
      <w:start w:val="1"/>
      <w:numFmt w:val="decimal"/>
      <w:lvlText w:val="%1.%2.%3.%4.%5.%6.%7"/>
      <w:lvlJc w:val="left"/>
      <w:pPr>
        <w:tabs>
          <w:tab w:val="num" w:pos="2160"/>
        </w:tabs>
        <w:ind w:left="2160" w:hanging="1440"/>
      </w:pPr>
      <w:rPr>
        <w:rFonts w:cs="Times New Roman" w:hint="default"/>
        <w:b/>
      </w:rPr>
    </w:lvl>
    <w:lvl w:ilvl="7">
      <w:start w:val="1"/>
      <w:numFmt w:val="decimal"/>
      <w:lvlText w:val="%1.%2.%3.%4.%5.%6.%7.%8"/>
      <w:lvlJc w:val="left"/>
      <w:pPr>
        <w:tabs>
          <w:tab w:val="num" w:pos="2280"/>
        </w:tabs>
        <w:ind w:left="2280" w:hanging="1440"/>
      </w:pPr>
      <w:rPr>
        <w:rFonts w:cs="Times New Roman" w:hint="default"/>
        <w:b/>
      </w:rPr>
    </w:lvl>
    <w:lvl w:ilvl="8">
      <w:start w:val="1"/>
      <w:numFmt w:val="decimal"/>
      <w:lvlText w:val="%1.%2.%3.%4.%5.%6.%7.%8.%9"/>
      <w:lvlJc w:val="left"/>
      <w:pPr>
        <w:tabs>
          <w:tab w:val="num" w:pos="2760"/>
        </w:tabs>
        <w:ind w:left="2760" w:hanging="1800"/>
      </w:pPr>
      <w:rPr>
        <w:rFonts w:cs="Times New Roman" w:hint="default"/>
        <w:b/>
      </w:rPr>
    </w:lvl>
  </w:abstractNum>
  <w:abstractNum w:abstractNumId="5" w15:restartNumberingAfterBreak="0">
    <w:nsid w:val="3B475B12"/>
    <w:multiLevelType w:val="multilevel"/>
    <w:tmpl w:val="10025C5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52D1511D"/>
    <w:multiLevelType w:val="multilevel"/>
    <w:tmpl w:val="45E4A1F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61861FE5"/>
    <w:multiLevelType w:val="multilevel"/>
    <w:tmpl w:val="6F0462B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66D136C5"/>
    <w:multiLevelType w:val="multilevel"/>
    <w:tmpl w:val="0C09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6EFFDFC0"/>
    <w:multiLevelType w:val="hybridMultilevel"/>
    <w:tmpl w:val="E816328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72406444"/>
    <w:multiLevelType w:val="hybridMultilevel"/>
    <w:tmpl w:val="EC24BAE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7FE37482"/>
    <w:multiLevelType w:val="multilevel"/>
    <w:tmpl w:val="10025C5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906723110">
    <w:abstractNumId w:val="10"/>
  </w:num>
  <w:num w:numId="2" w16cid:durableId="1814912038">
    <w:abstractNumId w:val="9"/>
  </w:num>
  <w:num w:numId="3" w16cid:durableId="2030638188">
    <w:abstractNumId w:val="0"/>
  </w:num>
  <w:num w:numId="4" w16cid:durableId="928586921">
    <w:abstractNumId w:val="4"/>
  </w:num>
  <w:num w:numId="5" w16cid:durableId="944313900">
    <w:abstractNumId w:val="1"/>
  </w:num>
  <w:num w:numId="6" w16cid:durableId="956525767">
    <w:abstractNumId w:val="7"/>
  </w:num>
  <w:num w:numId="7" w16cid:durableId="1824349287">
    <w:abstractNumId w:val="2"/>
  </w:num>
  <w:num w:numId="8" w16cid:durableId="474177935">
    <w:abstractNumId w:val="3"/>
  </w:num>
  <w:num w:numId="9" w16cid:durableId="1902017838">
    <w:abstractNumId w:val="11"/>
  </w:num>
  <w:num w:numId="10" w16cid:durableId="755131658">
    <w:abstractNumId w:val="5"/>
  </w:num>
  <w:num w:numId="11" w16cid:durableId="163204922">
    <w:abstractNumId w:val="8"/>
  </w:num>
  <w:num w:numId="12" w16cid:durableId="984049370">
    <w:abstractNumId w:val="6"/>
  </w:num>
  <w:num w:numId="13" w16cid:durableId="243296186">
    <w:abstractNumId w:val="2"/>
  </w:num>
  <w:num w:numId="14" w16cid:durableId="588271233">
    <w:abstractNumId w:val="2"/>
  </w:num>
  <w:num w:numId="15" w16cid:durableId="2002347694">
    <w:abstractNumId w:val="2"/>
  </w:num>
  <w:num w:numId="16" w16cid:durableId="1747342220">
    <w:abstractNumId w:val="2"/>
  </w:num>
  <w:num w:numId="17" w16cid:durableId="1977446670">
    <w:abstractNumId w:val="2"/>
  </w:num>
  <w:num w:numId="18" w16cid:durableId="1825930526">
    <w:abstractNumId w:val="2"/>
  </w:num>
  <w:num w:numId="19" w16cid:durableId="1007750575">
    <w:abstractNumId w:val="2"/>
  </w:num>
  <w:num w:numId="20" w16cid:durableId="498425737">
    <w:abstractNumId w:val="2"/>
  </w:num>
  <w:num w:numId="21" w16cid:durableId="1321495125">
    <w:abstractNumId w:val="2"/>
  </w:num>
  <w:num w:numId="22" w16cid:durableId="2108234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BCE"/>
    <w:rsid w:val="00000F7C"/>
    <w:rsid w:val="0000382C"/>
    <w:rsid w:val="00013CC1"/>
    <w:rsid w:val="000152FA"/>
    <w:rsid w:val="0001544F"/>
    <w:rsid w:val="00017E73"/>
    <w:rsid w:val="000206C6"/>
    <w:rsid w:val="00024866"/>
    <w:rsid w:val="000360FD"/>
    <w:rsid w:val="0003752C"/>
    <w:rsid w:val="00037E60"/>
    <w:rsid w:val="00040458"/>
    <w:rsid w:val="00040915"/>
    <w:rsid w:val="00045543"/>
    <w:rsid w:val="00050F3A"/>
    <w:rsid w:val="00051CB8"/>
    <w:rsid w:val="00056C31"/>
    <w:rsid w:val="000718E5"/>
    <w:rsid w:val="000739B2"/>
    <w:rsid w:val="00080EB2"/>
    <w:rsid w:val="00092A6B"/>
    <w:rsid w:val="000A115F"/>
    <w:rsid w:val="000E43B9"/>
    <w:rsid w:val="00107A07"/>
    <w:rsid w:val="00152323"/>
    <w:rsid w:val="00154648"/>
    <w:rsid w:val="001655DD"/>
    <w:rsid w:val="0018721E"/>
    <w:rsid w:val="00196B05"/>
    <w:rsid w:val="00197993"/>
    <w:rsid w:val="001B228A"/>
    <w:rsid w:val="001B7BEB"/>
    <w:rsid w:val="001D53CC"/>
    <w:rsid w:val="001F3816"/>
    <w:rsid w:val="001F53E3"/>
    <w:rsid w:val="001F7CE6"/>
    <w:rsid w:val="002049EB"/>
    <w:rsid w:val="0020740F"/>
    <w:rsid w:val="00232CF8"/>
    <w:rsid w:val="00245D16"/>
    <w:rsid w:val="00247B92"/>
    <w:rsid w:val="0025450D"/>
    <w:rsid w:val="002627A6"/>
    <w:rsid w:val="00262A89"/>
    <w:rsid w:val="00265A7A"/>
    <w:rsid w:val="00282367"/>
    <w:rsid w:val="00286036"/>
    <w:rsid w:val="00291AAC"/>
    <w:rsid w:val="002931AB"/>
    <w:rsid w:val="002960C5"/>
    <w:rsid w:val="002B24D4"/>
    <w:rsid w:val="002C3AB1"/>
    <w:rsid w:val="002D1CDC"/>
    <w:rsid w:val="002D2521"/>
    <w:rsid w:val="002F4D28"/>
    <w:rsid w:val="0030119B"/>
    <w:rsid w:val="0031312C"/>
    <w:rsid w:val="0032225E"/>
    <w:rsid w:val="00323CD6"/>
    <w:rsid w:val="00335FE7"/>
    <w:rsid w:val="00336347"/>
    <w:rsid w:val="00340B5A"/>
    <w:rsid w:val="00351B18"/>
    <w:rsid w:val="00356DC9"/>
    <w:rsid w:val="0035716D"/>
    <w:rsid w:val="00357EFB"/>
    <w:rsid w:val="003655C2"/>
    <w:rsid w:val="00377EF6"/>
    <w:rsid w:val="0039705F"/>
    <w:rsid w:val="003A5A9F"/>
    <w:rsid w:val="003B7E70"/>
    <w:rsid w:val="003C1BD4"/>
    <w:rsid w:val="003C3387"/>
    <w:rsid w:val="003C46FF"/>
    <w:rsid w:val="003D4295"/>
    <w:rsid w:val="003D5F09"/>
    <w:rsid w:val="003E26E5"/>
    <w:rsid w:val="003E5721"/>
    <w:rsid w:val="003F56D0"/>
    <w:rsid w:val="00410955"/>
    <w:rsid w:val="00423C16"/>
    <w:rsid w:val="00424534"/>
    <w:rsid w:val="00430CCD"/>
    <w:rsid w:val="00446796"/>
    <w:rsid w:val="0045136F"/>
    <w:rsid w:val="00474DF3"/>
    <w:rsid w:val="004826E2"/>
    <w:rsid w:val="004B4A9C"/>
    <w:rsid w:val="004D3D14"/>
    <w:rsid w:val="004D7577"/>
    <w:rsid w:val="004F0372"/>
    <w:rsid w:val="00504A1B"/>
    <w:rsid w:val="00551175"/>
    <w:rsid w:val="00552E40"/>
    <w:rsid w:val="00553FEC"/>
    <w:rsid w:val="00567CB6"/>
    <w:rsid w:val="00571DC8"/>
    <w:rsid w:val="00586799"/>
    <w:rsid w:val="00586B2B"/>
    <w:rsid w:val="005A7995"/>
    <w:rsid w:val="005B2DB4"/>
    <w:rsid w:val="005C6C3C"/>
    <w:rsid w:val="005D66C3"/>
    <w:rsid w:val="005E1D8E"/>
    <w:rsid w:val="005E2899"/>
    <w:rsid w:val="005E3246"/>
    <w:rsid w:val="00604D14"/>
    <w:rsid w:val="00625060"/>
    <w:rsid w:val="00627B0B"/>
    <w:rsid w:val="006459B9"/>
    <w:rsid w:val="0064710B"/>
    <w:rsid w:val="00650AD9"/>
    <w:rsid w:val="0067372D"/>
    <w:rsid w:val="00677F86"/>
    <w:rsid w:val="0068523F"/>
    <w:rsid w:val="006A6894"/>
    <w:rsid w:val="006B03E5"/>
    <w:rsid w:val="006D7836"/>
    <w:rsid w:val="006D79A1"/>
    <w:rsid w:val="006D7B85"/>
    <w:rsid w:val="006E3E7E"/>
    <w:rsid w:val="006F1DCA"/>
    <w:rsid w:val="00701EAD"/>
    <w:rsid w:val="00724B3E"/>
    <w:rsid w:val="00734908"/>
    <w:rsid w:val="0074618A"/>
    <w:rsid w:val="007523B0"/>
    <w:rsid w:val="00752966"/>
    <w:rsid w:val="00765987"/>
    <w:rsid w:val="00793AC9"/>
    <w:rsid w:val="007C7CAC"/>
    <w:rsid w:val="007D3299"/>
    <w:rsid w:val="007F0A65"/>
    <w:rsid w:val="0080708A"/>
    <w:rsid w:val="008237CA"/>
    <w:rsid w:val="008348A6"/>
    <w:rsid w:val="00835B9A"/>
    <w:rsid w:val="008363EC"/>
    <w:rsid w:val="00843460"/>
    <w:rsid w:val="00846CB4"/>
    <w:rsid w:val="00851661"/>
    <w:rsid w:val="00862E7D"/>
    <w:rsid w:val="008637B4"/>
    <w:rsid w:val="00866705"/>
    <w:rsid w:val="00866848"/>
    <w:rsid w:val="00874A70"/>
    <w:rsid w:val="00876BDB"/>
    <w:rsid w:val="008B57BA"/>
    <w:rsid w:val="008B6F27"/>
    <w:rsid w:val="008B792E"/>
    <w:rsid w:val="008D1066"/>
    <w:rsid w:val="008F0024"/>
    <w:rsid w:val="008F77DC"/>
    <w:rsid w:val="00901B0E"/>
    <w:rsid w:val="00902363"/>
    <w:rsid w:val="00924681"/>
    <w:rsid w:val="009328BD"/>
    <w:rsid w:val="00944012"/>
    <w:rsid w:val="009505BE"/>
    <w:rsid w:val="0095676D"/>
    <w:rsid w:val="00971401"/>
    <w:rsid w:val="0097780C"/>
    <w:rsid w:val="009A2A6C"/>
    <w:rsid w:val="009A2F65"/>
    <w:rsid w:val="009A3110"/>
    <w:rsid w:val="009B1CD4"/>
    <w:rsid w:val="009B28E9"/>
    <w:rsid w:val="009B7C8C"/>
    <w:rsid w:val="009D2611"/>
    <w:rsid w:val="009E1DAE"/>
    <w:rsid w:val="009E6263"/>
    <w:rsid w:val="009F2956"/>
    <w:rsid w:val="00A11676"/>
    <w:rsid w:val="00A132D6"/>
    <w:rsid w:val="00A17CF5"/>
    <w:rsid w:val="00A21852"/>
    <w:rsid w:val="00A23BCF"/>
    <w:rsid w:val="00A26D27"/>
    <w:rsid w:val="00A27E48"/>
    <w:rsid w:val="00A367AB"/>
    <w:rsid w:val="00A41DA7"/>
    <w:rsid w:val="00A55385"/>
    <w:rsid w:val="00A73535"/>
    <w:rsid w:val="00A75112"/>
    <w:rsid w:val="00A84043"/>
    <w:rsid w:val="00A86A98"/>
    <w:rsid w:val="00A92A18"/>
    <w:rsid w:val="00AC3ACC"/>
    <w:rsid w:val="00AD478C"/>
    <w:rsid w:val="00AD4EE8"/>
    <w:rsid w:val="00AD594E"/>
    <w:rsid w:val="00AD61F5"/>
    <w:rsid w:val="00AD7BCE"/>
    <w:rsid w:val="00B14226"/>
    <w:rsid w:val="00B26946"/>
    <w:rsid w:val="00B27B15"/>
    <w:rsid w:val="00B407FB"/>
    <w:rsid w:val="00B44D1E"/>
    <w:rsid w:val="00B52AD6"/>
    <w:rsid w:val="00B75310"/>
    <w:rsid w:val="00B9212A"/>
    <w:rsid w:val="00B94409"/>
    <w:rsid w:val="00B94760"/>
    <w:rsid w:val="00B972C6"/>
    <w:rsid w:val="00BB1B47"/>
    <w:rsid w:val="00BF12B2"/>
    <w:rsid w:val="00BF1CB5"/>
    <w:rsid w:val="00BF4ABB"/>
    <w:rsid w:val="00BF57E7"/>
    <w:rsid w:val="00C013F6"/>
    <w:rsid w:val="00C0195C"/>
    <w:rsid w:val="00C15FFE"/>
    <w:rsid w:val="00C2202C"/>
    <w:rsid w:val="00C33FF7"/>
    <w:rsid w:val="00C55B30"/>
    <w:rsid w:val="00C6516B"/>
    <w:rsid w:val="00C75C3C"/>
    <w:rsid w:val="00C82B70"/>
    <w:rsid w:val="00C9203B"/>
    <w:rsid w:val="00CA63AE"/>
    <w:rsid w:val="00CC4470"/>
    <w:rsid w:val="00CE0E19"/>
    <w:rsid w:val="00CE5EF3"/>
    <w:rsid w:val="00CF6B0B"/>
    <w:rsid w:val="00D015CD"/>
    <w:rsid w:val="00D10AFD"/>
    <w:rsid w:val="00D169CB"/>
    <w:rsid w:val="00D510B0"/>
    <w:rsid w:val="00D52650"/>
    <w:rsid w:val="00DB6EEF"/>
    <w:rsid w:val="00DB7DD0"/>
    <w:rsid w:val="00DC194E"/>
    <w:rsid w:val="00DC2404"/>
    <w:rsid w:val="00DC2C95"/>
    <w:rsid w:val="00DD25B6"/>
    <w:rsid w:val="00DE244B"/>
    <w:rsid w:val="00E04889"/>
    <w:rsid w:val="00E05B48"/>
    <w:rsid w:val="00E075BA"/>
    <w:rsid w:val="00E12E3C"/>
    <w:rsid w:val="00E31BD1"/>
    <w:rsid w:val="00E40EAE"/>
    <w:rsid w:val="00E62BEF"/>
    <w:rsid w:val="00E64FA9"/>
    <w:rsid w:val="00E7333C"/>
    <w:rsid w:val="00E820AA"/>
    <w:rsid w:val="00E8676B"/>
    <w:rsid w:val="00EA1C30"/>
    <w:rsid w:val="00EB08F4"/>
    <w:rsid w:val="00EC18EE"/>
    <w:rsid w:val="00EC5BBE"/>
    <w:rsid w:val="00ED4E1A"/>
    <w:rsid w:val="00ED78BC"/>
    <w:rsid w:val="00EE1588"/>
    <w:rsid w:val="00EE3312"/>
    <w:rsid w:val="00EE75BF"/>
    <w:rsid w:val="00EF511D"/>
    <w:rsid w:val="00EF5DB1"/>
    <w:rsid w:val="00EF76AE"/>
    <w:rsid w:val="00F00570"/>
    <w:rsid w:val="00F153EB"/>
    <w:rsid w:val="00F16BB5"/>
    <w:rsid w:val="00F24214"/>
    <w:rsid w:val="00F54AC6"/>
    <w:rsid w:val="00F63F4E"/>
    <w:rsid w:val="00F65BA6"/>
    <w:rsid w:val="00F72613"/>
    <w:rsid w:val="00F85814"/>
    <w:rsid w:val="00F93E8D"/>
    <w:rsid w:val="00FC1885"/>
    <w:rsid w:val="00FE0A40"/>
    <w:rsid w:val="00FF7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0DB62A17"/>
  <w15:chartTrackingRefBased/>
  <w15:docId w15:val="{11D7DE64-EAC4-4174-9F32-369DEA35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2E40"/>
    <w:rPr>
      <w:sz w:val="24"/>
      <w:szCs w:val="24"/>
      <w:lang w:eastAsia="en-US"/>
    </w:rPr>
  </w:style>
  <w:style w:type="paragraph" w:styleId="Heading1">
    <w:name w:val="heading 1"/>
    <w:basedOn w:val="Normal"/>
    <w:next w:val="Normal"/>
    <w:autoRedefine/>
    <w:qFormat/>
    <w:rsid w:val="00037E60"/>
    <w:pPr>
      <w:keepNext/>
      <w:numPr>
        <w:numId w:val="7"/>
      </w:numPr>
      <w:spacing w:before="240" w:after="60"/>
      <w:outlineLvl w:val="0"/>
    </w:pPr>
    <w:rPr>
      <w:b/>
      <w:bCs/>
      <w:kern w:val="32"/>
    </w:rPr>
  </w:style>
  <w:style w:type="paragraph" w:styleId="Heading2">
    <w:name w:val="heading 2"/>
    <w:basedOn w:val="Normal"/>
    <w:next w:val="Normal"/>
    <w:link w:val="Heading2Char"/>
    <w:qFormat/>
    <w:rsid w:val="003E26E5"/>
    <w:pPr>
      <w:keepNext/>
      <w:numPr>
        <w:ilvl w:val="1"/>
        <w:numId w:val="7"/>
      </w:numPr>
      <w:spacing w:before="240" w:after="60"/>
      <w:outlineLvl w:val="1"/>
    </w:pPr>
    <w:rPr>
      <w:rFonts w:ascii="Arial" w:hAnsi="Arial" w:cs="Arial"/>
      <w:b/>
      <w:bCs/>
      <w:i/>
      <w:iCs/>
      <w:sz w:val="28"/>
      <w:szCs w:val="28"/>
    </w:rPr>
  </w:style>
  <w:style w:type="paragraph" w:styleId="Heading3">
    <w:name w:val="heading 3"/>
    <w:basedOn w:val="Normal"/>
    <w:next w:val="Normal"/>
    <w:qFormat/>
    <w:rsid w:val="003E26E5"/>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qFormat/>
    <w:rsid w:val="003E26E5"/>
    <w:pPr>
      <w:keepNext/>
      <w:numPr>
        <w:ilvl w:val="3"/>
        <w:numId w:val="7"/>
      </w:numPr>
      <w:spacing w:before="240" w:after="60"/>
      <w:outlineLvl w:val="3"/>
    </w:pPr>
    <w:rPr>
      <w:b/>
      <w:bCs/>
      <w:sz w:val="28"/>
      <w:szCs w:val="28"/>
    </w:rPr>
  </w:style>
  <w:style w:type="paragraph" w:styleId="Heading5">
    <w:name w:val="heading 5"/>
    <w:basedOn w:val="Normal"/>
    <w:next w:val="Normal"/>
    <w:qFormat/>
    <w:rsid w:val="003E26E5"/>
    <w:pPr>
      <w:numPr>
        <w:ilvl w:val="4"/>
        <w:numId w:val="7"/>
      </w:numPr>
      <w:spacing w:before="240" w:after="60"/>
      <w:outlineLvl w:val="4"/>
    </w:pPr>
    <w:rPr>
      <w:b/>
      <w:bCs/>
      <w:i/>
      <w:iCs/>
      <w:sz w:val="26"/>
      <w:szCs w:val="26"/>
    </w:rPr>
  </w:style>
  <w:style w:type="paragraph" w:styleId="Heading6">
    <w:name w:val="heading 6"/>
    <w:basedOn w:val="Normal"/>
    <w:next w:val="Normal"/>
    <w:qFormat/>
    <w:rsid w:val="003E26E5"/>
    <w:pPr>
      <w:numPr>
        <w:ilvl w:val="5"/>
        <w:numId w:val="7"/>
      </w:numPr>
      <w:spacing w:before="240" w:after="60"/>
      <w:outlineLvl w:val="5"/>
    </w:pPr>
    <w:rPr>
      <w:b/>
      <w:bCs/>
      <w:sz w:val="22"/>
      <w:szCs w:val="22"/>
    </w:rPr>
  </w:style>
  <w:style w:type="paragraph" w:styleId="Heading7">
    <w:name w:val="heading 7"/>
    <w:basedOn w:val="Normal"/>
    <w:next w:val="Normal"/>
    <w:qFormat/>
    <w:rsid w:val="003E26E5"/>
    <w:pPr>
      <w:numPr>
        <w:ilvl w:val="6"/>
        <w:numId w:val="7"/>
      </w:numPr>
      <w:spacing w:before="240" w:after="60"/>
      <w:outlineLvl w:val="6"/>
    </w:pPr>
  </w:style>
  <w:style w:type="paragraph" w:styleId="Heading8">
    <w:name w:val="heading 8"/>
    <w:basedOn w:val="Normal"/>
    <w:next w:val="Normal"/>
    <w:qFormat/>
    <w:rsid w:val="003E26E5"/>
    <w:pPr>
      <w:numPr>
        <w:ilvl w:val="7"/>
        <w:numId w:val="7"/>
      </w:numPr>
      <w:spacing w:before="240" w:after="60"/>
      <w:outlineLvl w:val="7"/>
    </w:pPr>
    <w:rPr>
      <w:i/>
      <w:iCs/>
    </w:rPr>
  </w:style>
  <w:style w:type="paragraph" w:styleId="Heading9">
    <w:name w:val="heading 9"/>
    <w:basedOn w:val="Normal"/>
    <w:next w:val="Normal"/>
    <w:qFormat/>
    <w:rsid w:val="003E26E5"/>
    <w:pPr>
      <w:numPr>
        <w:ilvl w:val="8"/>
        <w:numId w:val="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2E40"/>
    <w:pPr>
      <w:autoSpaceDE w:val="0"/>
      <w:autoSpaceDN w:val="0"/>
      <w:adjustRightInd w:val="0"/>
    </w:pPr>
    <w:rPr>
      <w:color w:val="000000"/>
      <w:sz w:val="24"/>
      <w:szCs w:val="24"/>
      <w:lang w:val="en-US" w:eastAsia="en-US"/>
    </w:rPr>
  </w:style>
  <w:style w:type="paragraph" w:styleId="TOC1">
    <w:name w:val="toc 1"/>
    <w:basedOn w:val="Normal"/>
    <w:next w:val="Normal"/>
    <w:autoRedefine/>
    <w:semiHidden/>
    <w:rsid w:val="00A27E48"/>
    <w:pPr>
      <w:tabs>
        <w:tab w:val="left" w:pos="540"/>
        <w:tab w:val="right" w:leader="dot" w:pos="9629"/>
      </w:tabs>
    </w:pPr>
  </w:style>
  <w:style w:type="paragraph" w:customStyle="1" w:styleId="DefaultText">
    <w:name w:val="Default Text"/>
    <w:basedOn w:val="Normal"/>
    <w:rsid w:val="00552E40"/>
    <w:pPr>
      <w:overflowPunct w:val="0"/>
      <w:autoSpaceDE w:val="0"/>
      <w:autoSpaceDN w:val="0"/>
      <w:adjustRightInd w:val="0"/>
      <w:textAlignment w:val="baseline"/>
    </w:pPr>
    <w:rPr>
      <w:szCs w:val="20"/>
    </w:rPr>
  </w:style>
  <w:style w:type="paragraph" w:styleId="List2">
    <w:name w:val="List 2"/>
    <w:basedOn w:val="Normal"/>
    <w:rsid w:val="00552E40"/>
    <w:pPr>
      <w:ind w:left="720" w:hanging="360"/>
    </w:pPr>
    <w:rPr>
      <w:sz w:val="20"/>
      <w:szCs w:val="20"/>
    </w:rPr>
  </w:style>
  <w:style w:type="character" w:styleId="Hyperlink">
    <w:name w:val="Hyperlink"/>
    <w:rsid w:val="003E26E5"/>
    <w:rPr>
      <w:color w:val="0000FF"/>
      <w:u w:val="single"/>
    </w:rPr>
  </w:style>
  <w:style w:type="paragraph" w:styleId="TOC2">
    <w:name w:val="toc 2"/>
    <w:basedOn w:val="Normal"/>
    <w:next w:val="Normal"/>
    <w:autoRedefine/>
    <w:semiHidden/>
    <w:rsid w:val="003E26E5"/>
    <w:pPr>
      <w:ind w:left="240"/>
    </w:pPr>
  </w:style>
  <w:style w:type="paragraph" w:styleId="TOC3">
    <w:name w:val="toc 3"/>
    <w:basedOn w:val="Normal"/>
    <w:next w:val="Normal"/>
    <w:autoRedefine/>
    <w:semiHidden/>
    <w:rsid w:val="003E26E5"/>
    <w:pPr>
      <w:ind w:left="480"/>
    </w:pPr>
  </w:style>
  <w:style w:type="table" w:styleId="TableGrid">
    <w:name w:val="Table Grid"/>
    <w:basedOn w:val="TableNormal"/>
    <w:rsid w:val="001F3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E75BF"/>
    <w:pPr>
      <w:spacing w:after="200" w:line="276" w:lineRule="auto"/>
      <w:ind w:left="720"/>
      <w:contextualSpacing/>
    </w:pPr>
    <w:rPr>
      <w:rFonts w:ascii="Calibri" w:eastAsia="PMingLiU" w:hAnsi="Calibri"/>
      <w:sz w:val="22"/>
      <w:szCs w:val="22"/>
      <w:lang w:eastAsia="zh-TW"/>
    </w:rPr>
  </w:style>
  <w:style w:type="character" w:customStyle="1" w:styleId="Heading2Char">
    <w:name w:val="Heading 2 Char"/>
    <w:basedOn w:val="DefaultParagraphFont"/>
    <w:link w:val="Heading2"/>
    <w:uiPriority w:val="99"/>
    <w:locked/>
    <w:rsid w:val="00A84043"/>
    <w:rPr>
      <w:rFonts w:ascii="Arial" w:hAnsi="Arial" w:cs="Arial"/>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1923</Words>
  <Characters>10963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AUSTRALIAN NATIONAL CHAMPIONSHIPS</vt:lpstr>
    </vt:vector>
  </TitlesOfParts>
  <Company>Toshiba</Company>
  <LinksUpToDate>false</LinksUpToDate>
  <CharactersWithSpaces>12861</CharactersWithSpaces>
  <SharedDoc>false</SharedDoc>
  <HLinks>
    <vt:vector size="96" baseType="variant">
      <vt:variant>
        <vt:i4>1179708</vt:i4>
      </vt:variant>
      <vt:variant>
        <vt:i4>92</vt:i4>
      </vt:variant>
      <vt:variant>
        <vt:i4>0</vt:i4>
      </vt:variant>
      <vt:variant>
        <vt:i4>5</vt:i4>
      </vt:variant>
      <vt:variant>
        <vt:lpwstr/>
      </vt:variant>
      <vt:variant>
        <vt:lpwstr>_Toc105683007</vt:lpwstr>
      </vt:variant>
      <vt:variant>
        <vt:i4>1179708</vt:i4>
      </vt:variant>
      <vt:variant>
        <vt:i4>86</vt:i4>
      </vt:variant>
      <vt:variant>
        <vt:i4>0</vt:i4>
      </vt:variant>
      <vt:variant>
        <vt:i4>5</vt:i4>
      </vt:variant>
      <vt:variant>
        <vt:lpwstr/>
      </vt:variant>
      <vt:variant>
        <vt:lpwstr>_Toc105683006</vt:lpwstr>
      </vt:variant>
      <vt:variant>
        <vt:i4>1179708</vt:i4>
      </vt:variant>
      <vt:variant>
        <vt:i4>80</vt:i4>
      </vt:variant>
      <vt:variant>
        <vt:i4>0</vt:i4>
      </vt:variant>
      <vt:variant>
        <vt:i4>5</vt:i4>
      </vt:variant>
      <vt:variant>
        <vt:lpwstr/>
      </vt:variant>
      <vt:variant>
        <vt:lpwstr>_Toc105683005</vt:lpwstr>
      </vt:variant>
      <vt:variant>
        <vt:i4>1179708</vt:i4>
      </vt:variant>
      <vt:variant>
        <vt:i4>74</vt:i4>
      </vt:variant>
      <vt:variant>
        <vt:i4>0</vt:i4>
      </vt:variant>
      <vt:variant>
        <vt:i4>5</vt:i4>
      </vt:variant>
      <vt:variant>
        <vt:lpwstr/>
      </vt:variant>
      <vt:variant>
        <vt:lpwstr>_Toc105683004</vt:lpwstr>
      </vt:variant>
      <vt:variant>
        <vt:i4>1179708</vt:i4>
      </vt:variant>
      <vt:variant>
        <vt:i4>68</vt:i4>
      </vt:variant>
      <vt:variant>
        <vt:i4>0</vt:i4>
      </vt:variant>
      <vt:variant>
        <vt:i4>5</vt:i4>
      </vt:variant>
      <vt:variant>
        <vt:lpwstr/>
      </vt:variant>
      <vt:variant>
        <vt:lpwstr>_Toc105683003</vt:lpwstr>
      </vt:variant>
      <vt:variant>
        <vt:i4>1179708</vt:i4>
      </vt:variant>
      <vt:variant>
        <vt:i4>62</vt:i4>
      </vt:variant>
      <vt:variant>
        <vt:i4>0</vt:i4>
      </vt:variant>
      <vt:variant>
        <vt:i4>5</vt:i4>
      </vt:variant>
      <vt:variant>
        <vt:lpwstr/>
      </vt:variant>
      <vt:variant>
        <vt:lpwstr>_Toc105683002</vt:lpwstr>
      </vt:variant>
      <vt:variant>
        <vt:i4>1179708</vt:i4>
      </vt:variant>
      <vt:variant>
        <vt:i4>56</vt:i4>
      </vt:variant>
      <vt:variant>
        <vt:i4>0</vt:i4>
      </vt:variant>
      <vt:variant>
        <vt:i4>5</vt:i4>
      </vt:variant>
      <vt:variant>
        <vt:lpwstr/>
      </vt:variant>
      <vt:variant>
        <vt:lpwstr>_Toc105683001</vt:lpwstr>
      </vt:variant>
      <vt:variant>
        <vt:i4>1179708</vt:i4>
      </vt:variant>
      <vt:variant>
        <vt:i4>50</vt:i4>
      </vt:variant>
      <vt:variant>
        <vt:i4>0</vt:i4>
      </vt:variant>
      <vt:variant>
        <vt:i4>5</vt:i4>
      </vt:variant>
      <vt:variant>
        <vt:lpwstr/>
      </vt:variant>
      <vt:variant>
        <vt:lpwstr>_Toc105683000</vt:lpwstr>
      </vt:variant>
      <vt:variant>
        <vt:i4>1703989</vt:i4>
      </vt:variant>
      <vt:variant>
        <vt:i4>44</vt:i4>
      </vt:variant>
      <vt:variant>
        <vt:i4>0</vt:i4>
      </vt:variant>
      <vt:variant>
        <vt:i4>5</vt:i4>
      </vt:variant>
      <vt:variant>
        <vt:lpwstr/>
      </vt:variant>
      <vt:variant>
        <vt:lpwstr>_Toc105682999</vt:lpwstr>
      </vt:variant>
      <vt:variant>
        <vt:i4>1703989</vt:i4>
      </vt:variant>
      <vt:variant>
        <vt:i4>38</vt:i4>
      </vt:variant>
      <vt:variant>
        <vt:i4>0</vt:i4>
      </vt:variant>
      <vt:variant>
        <vt:i4>5</vt:i4>
      </vt:variant>
      <vt:variant>
        <vt:lpwstr/>
      </vt:variant>
      <vt:variant>
        <vt:lpwstr>_Toc105682998</vt:lpwstr>
      </vt:variant>
      <vt:variant>
        <vt:i4>1703989</vt:i4>
      </vt:variant>
      <vt:variant>
        <vt:i4>32</vt:i4>
      </vt:variant>
      <vt:variant>
        <vt:i4>0</vt:i4>
      </vt:variant>
      <vt:variant>
        <vt:i4>5</vt:i4>
      </vt:variant>
      <vt:variant>
        <vt:lpwstr/>
      </vt:variant>
      <vt:variant>
        <vt:lpwstr>_Toc105682997</vt:lpwstr>
      </vt:variant>
      <vt:variant>
        <vt:i4>1703989</vt:i4>
      </vt:variant>
      <vt:variant>
        <vt:i4>26</vt:i4>
      </vt:variant>
      <vt:variant>
        <vt:i4>0</vt:i4>
      </vt:variant>
      <vt:variant>
        <vt:i4>5</vt:i4>
      </vt:variant>
      <vt:variant>
        <vt:lpwstr/>
      </vt:variant>
      <vt:variant>
        <vt:lpwstr>_Toc105682996</vt:lpwstr>
      </vt:variant>
      <vt:variant>
        <vt:i4>1703989</vt:i4>
      </vt:variant>
      <vt:variant>
        <vt:i4>20</vt:i4>
      </vt:variant>
      <vt:variant>
        <vt:i4>0</vt:i4>
      </vt:variant>
      <vt:variant>
        <vt:i4>5</vt:i4>
      </vt:variant>
      <vt:variant>
        <vt:lpwstr/>
      </vt:variant>
      <vt:variant>
        <vt:lpwstr>_Toc105682995</vt:lpwstr>
      </vt:variant>
      <vt:variant>
        <vt:i4>1703989</vt:i4>
      </vt:variant>
      <vt:variant>
        <vt:i4>14</vt:i4>
      </vt:variant>
      <vt:variant>
        <vt:i4>0</vt:i4>
      </vt:variant>
      <vt:variant>
        <vt:i4>5</vt:i4>
      </vt:variant>
      <vt:variant>
        <vt:lpwstr/>
      </vt:variant>
      <vt:variant>
        <vt:lpwstr>_Toc105682994</vt:lpwstr>
      </vt:variant>
      <vt:variant>
        <vt:i4>1703989</vt:i4>
      </vt:variant>
      <vt:variant>
        <vt:i4>8</vt:i4>
      </vt:variant>
      <vt:variant>
        <vt:i4>0</vt:i4>
      </vt:variant>
      <vt:variant>
        <vt:i4>5</vt:i4>
      </vt:variant>
      <vt:variant>
        <vt:lpwstr/>
      </vt:variant>
      <vt:variant>
        <vt:lpwstr>_Toc105682993</vt:lpwstr>
      </vt:variant>
      <vt:variant>
        <vt:i4>1703989</vt:i4>
      </vt:variant>
      <vt:variant>
        <vt:i4>2</vt:i4>
      </vt:variant>
      <vt:variant>
        <vt:i4>0</vt:i4>
      </vt:variant>
      <vt:variant>
        <vt:i4>5</vt:i4>
      </vt:variant>
      <vt:variant>
        <vt:lpwstr/>
      </vt:variant>
      <vt:variant>
        <vt:lpwstr>_Toc105682992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NATIONAL CHAMPIONSHIPS</dc:title>
  <dc:subject/>
  <dc:creator>Matt</dc:creator>
  <cp:keywords/>
  <dc:description/>
  <cp:lastModifiedBy>Neville Walker</cp:lastModifiedBy>
  <cp:revision>9</cp:revision>
  <cp:lastPrinted>2024-08-27T14:12:00Z</cp:lastPrinted>
  <dcterms:created xsi:type="dcterms:W3CDTF">2026-06-17T06:17:00Z</dcterms:created>
  <dcterms:modified xsi:type="dcterms:W3CDTF">2026-09-01T23:05:00Z</dcterms:modified>
</cp:coreProperties>
</file>