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4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7875"/>
        <w:gridCol w:w="1367"/>
      </w:tblGrid>
      <w:tr w:rsidR="00856B87" w14:paraId="43D287CA" w14:textId="77777777" w:rsidTr="00F8232F">
        <w:tc>
          <w:tcPr>
            <w:tcW w:w="964" w:type="dxa"/>
          </w:tcPr>
          <w:p w14:paraId="44615EE2" w14:textId="77777777" w:rsidR="004D7F31" w:rsidRDefault="004D7F31" w:rsidP="004D7F31">
            <w:pPr>
              <w:spacing w:after="0"/>
            </w:pPr>
          </w:p>
        </w:tc>
        <w:tc>
          <w:tcPr>
            <w:tcW w:w="7875" w:type="dxa"/>
          </w:tcPr>
          <w:p w14:paraId="3D15818D" w14:textId="77777777" w:rsidR="0026767B" w:rsidRDefault="0026767B"/>
          <w:tbl>
            <w:tblPr>
              <w:tblStyle w:val="TableGrid"/>
              <w:tblW w:w="76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70"/>
              <w:gridCol w:w="4589"/>
            </w:tblGrid>
            <w:tr w:rsidR="00080CA0" w14:paraId="01117185" w14:textId="77777777" w:rsidTr="004E48FB">
              <w:tc>
                <w:tcPr>
                  <w:tcW w:w="3070" w:type="dxa"/>
                </w:tcPr>
                <w:p w14:paraId="15785E9E" w14:textId="77777777" w:rsidR="0026767B" w:rsidRDefault="0026767B" w:rsidP="00045E12">
                  <w:pPr>
                    <w:framePr w:hSpace="180" w:wrap="around" w:hAnchor="margin" w:xAlign="center" w:y="-640"/>
                    <w:spacing w:after="0"/>
                    <w:jc w:val="center"/>
                    <w:rPr>
                      <w:b/>
                    </w:rPr>
                  </w:pPr>
                </w:p>
                <w:p w14:paraId="3AF02D6F" w14:textId="7D17CF4B" w:rsidR="00080CA0" w:rsidRDefault="00856B87" w:rsidP="00045E12">
                  <w:pPr>
                    <w:framePr w:hSpace="180" w:wrap="around" w:hAnchor="margin" w:xAlign="center" w:y="-640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D1437B6" wp14:editId="06006B11">
                        <wp:extent cx="1458871" cy="711200"/>
                        <wp:effectExtent l="0" t="0" r="8255" b="0"/>
                        <wp:docPr id="10" name="Picture 10" descr="AB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B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1391" cy="722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89" w:type="dxa"/>
                </w:tcPr>
                <w:p w14:paraId="3BC32C0F" w14:textId="77777777" w:rsidR="0026767B" w:rsidRDefault="0026767B" w:rsidP="00045E12">
                  <w:pPr>
                    <w:framePr w:hSpace="180" w:wrap="around" w:hAnchor="margin" w:xAlign="center" w:y="-640"/>
                    <w:spacing w:after="0"/>
                    <w:jc w:val="center"/>
                    <w:rPr>
                      <w:b/>
                    </w:rPr>
                  </w:pPr>
                </w:p>
                <w:p w14:paraId="2B0BDC5C" w14:textId="45D29C4E" w:rsidR="00080CA0" w:rsidRDefault="00080CA0" w:rsidP="00045E12">
                  <w:pPr>
                    <w:framePr w:hSpace="180" w:wrap="around" w:hAnchor="margin" w:xAlign="center" w:y="-640"/>
                    <w:spacing w:after="0"/>
                    <w:ind w:right="-1757"/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6EF6C489" wp14:editId="43BB1841">
                        <wp:extent cx="1579517" cy="673100"/>
                        <wp:effectExtent l="0" t="0" r="1905" b="0"/>
                        <wp:docPr id="9" name="Picture 9" descr="Description: http://www.bawa.asn.au/images/bawa98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Description: http://www.bawa.asn.au/images/bawa98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9016" cy="681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681CC55" w14:textId="712ECD37" w:rsidR="00080CA0" w:rsidRPr="00A45FFB" w:rsidRDefault="00080CA0" w:rsidP="004D7F3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67" w:type="dxa"/>
          </w:tcPr>
          <w:p w14:paraId="1C88B69E" w14:textId="77777777" w:rsidR="004D7F31" w:rsidRDefault="004D7F31" w:rsidP="004D7F31">
            <w:pPr>
              <w:spacing w:after="0"/>
              <w:jc w:val="right"/>
            </w:pPr>
          </w:p>
        </w:tc>
      </w:tr>
      <w:tr w:rsidR="004D7F31" w14:paraId="00310440" w14:textId="77777777" w:rsidTr="004D7F31">
        <w:tc>
          <w:tcPr>
            <w:tcW w:w="10206" w:type="dxa"/>
            <w:gridSpan w:val="3"/>
            <w:vAlign w:val="center"/>
          </w:tcPr>
          <w:p w14:paraId="1DB6A031" w14:textId="6AB200DB" w:rsidR="00F8232F" w:rsidRPr="00F8232F" w:rsidRDefault="00F8232F" w:rsidP="00F8232F">
            <w:pPr>
              <w:spacing w:after="0"/>
              <w:rPr>
                <w:rFonts w:ascii="Arial" w:hAnsi="Arial" w:cs="Aharoni"/>
                <w:b/>
                <w:color w:val="FFC000"/>
                <w:sz w:val="56"/>
                <w:szCs w:val="56"/>
              </w:rPr>
            </w:pPr>
          </w:p>
          <w:p w14:paraId="7EB039A7" w14:textId="2D2ACC4B" w:rsidR="004D7F31" w:rsidRPr="00F8232F" w:rsidRDefault="00C93C47" w:rsidP="00EB0521">
            <w:pPr>
              <w:spacing w:after="0"/>
              <w:jc w:val="center"/>
              <w:rPr>
                <w:rFonts w:ascii="Arial" w:hAnsi="Arial" w:cs="Aharoni"/>
                <w:b/>
                <w:sz w:val="52"/>
                <w:szCs w:val="52"/>
              </w:rPr>
            </w:pPr>
            <w:r w:rsidRPr="00F8232F">
              <w:rPr>
                <w:rFonts w:ascii="Arial" w:hAnsi="Arial" w:cs="Aharoni"/>
                <w:b/>
                <w:sz w:val="52"/>
                <w:szCs w:val="52"/>
              </w:rPr>
              <w:t xml:space="preserve">GNOT </w:t>
            </w:r>
            <w:r w:rsidR="009454C1" w:rsidRPr="00F8232F">
              <w:rPr>
                <w:rFonts w:ascii="Arial" w:hAnsi="Arial" w:cs="Aharoni"/>
                <w:b/>
                <w:sz w:val="52"/>
                <w:szCs w:val="52"/>
              </w:rPr>
              <w:t>COUNTRY</w:t>
            </w:r>
            <w:r w:rsidR="00F8232F">
              <w:rPr>
                <w:rFonts w:ascii="Arial" w:hAnsi="Arial" w:cs="Aharoni"/>
                <w:b/>
                <w:sz w:val="52"/>
                <w:szCs w:val="52"/>
              </w:rPr>
              <w:t xml:space="preserve"> </w:t>
            </w:r>
            <w:r w:rsidR="00906FF8" w:rsidRPr="00F8232F">
              <w:rPr>
                <w:rFonts w:ascii="Arial" w:hAnsi="Arial" w:cs="Aharoni"/>
                <w:b/>
                <w:sz w:val="52"/>
                <w:szCs w:val="52"/>
              </w:rPr>
              <w:t>(</w:t>
            </w:r>
            <w:r w:rsidR="006264E9">
              <w:rPr>
                <w:rFonts w:ascii="Arial" w:hAnsi="Arial" w:cs="Aharoni"/>
                <w:b/>
                <w:sz w:val="52"/>
                <w:szCs w:val="52"/>
              </w:rPr>
              <w:t>2</w:t>
            </w:r>
            <w:r w:rsidR="00906FF8" w:rsidRPr="00F8232F">
              <w:rPr>
                <w:rFonts w:ascii="Arial" w:hAnsi="Arial" w:cs="Aharoni"/>
                <w:b/>
                <w:sz w:val="52"/>
                <w:szCs w:val="52"/>
              </w:rPr>
              <w:t>)</w:t>
            </w:r>
          </w:p>
          <w:p w14:paraId="4F5355CF" w14:textId="4B0FC0F0" w:rsidR="00906FF8" w:rsidRPr="00F8232F" w:rsidRDefault="006E4F02" w:rsidP="00906FF8">
            <w:pPr>
              <w:spacing w:after="0"/>
              <w:jc w:val="center"/>
              <w:rPr>
                <w:rFonts w:ascii="Arial" w:hAnsi="Arial" w:cs="Aharoni"/>
                <w:b/>
                <w:sz w:val="52"/>
                <w:szCs w:val="52"/>
              </w:rPr>
            </w:pPr>
            <w:r w:rsidRPr="00F8232F">
              <w:rPr>
                <w:rFonts w:ascii="Arial" w:hAnsi="Arial" w:cs="Aharoni"/>
                <w:b/>
                <w:sz w:val="52"/>
                <w:szCs w:val="52"/>
              </w:rPr>
              <w:t>202</w:t>
            </w:r>
            <w:r w:rsidR="00906FF8" w:rsidRPr="00F8232F">
              <w:rPr>
                <w:rFonts w:ascii="Arial" w:hAnsi="Arial" w:cs="Aharoni"/>
                <w:b/>
                <w:sz w:val="52"/>
                <w:szCs w:val="52"/>
              </w:rPr>
              <w:t>4</w:t>
            </w:r>
            <w:r w:rsidRPr="00F8232F">
              <w:rPr>
                <w:rFonts w:ascii="Arial" w:hAnsi="Arial" w:cs="Aharoni"/>
                <w:b/>
                <w:sz w:val="52"/>
                <w:szCs w:val="52"/>
              </w:rPr>
              <w:t xml:space="preserve"> </w:t>
            </w:r>
            <w:r w:rsidR="00C93C47" w:rsidRPr="00F8232F">
              <w:rPr>
                <w:rFonts w:ascii="Arial" w:hAnsi="Arial" w:cs="Aharoni"/>
                <w:b/>
                <w:sz w:val="52"/>
                <w:szCs w:val="52"/>
              </w:rPr>
              <w:t>FINAL</w:t>
            </w:r>
          </w:p>
          <w:p w14:paraId="28F8CEB4" w14:textId="6C66DE7E" w:rsidR="00F8232F" w:rsidRDefault="006264E9" w:rsidP="00F8232F">
            <w:pPr>
              <w:spacing w:after="0"/>
              <w:jc w:val="center"/>
              <w:rPr>
                <w:rFonts w:ascii="Arial" w:hAnsi="Arial" w:cs="Aharoni"/>
                <w:b/>
                <w:sz w:val="52"/>
                <w:szCs w:val="52"/>
              </w:rPr>
            </w:pPr>
            <w:r>
              <w:rPr>
                <w:rFonts w:ascii="Arial" w:hAnsi="Arial" w:cs="Aharoni"/>
                <w:b/>
                <w:sz w:val="52"/>
                <w:szCs w:val="52"/>
              </w:rPr>
              <w:t>Melville Bridge Club</w:t>
            </w:r>
          </w:p>
          <w:p w14:paraId="67D8ACC1" w14:textId="57D34895" w:rsidR="00F8232F" w:rsidRDefault="00F8232F" w:rsidP="00F8232F">
            <w:pPr>
              <w:spacing w:after="0"/>
              <w:jc w:val="center"/>
              <w:rPr>
                <w:rFonts w:ascii="Arial" w:hAnsi="Arial" w:cs="Aharoni"/>
                <w:b/>
                <w:i/>
                <w:iCs/>
                <w:color w:val="FFC000"/>
                <w:sz w:val="52"/>
                <w:szCs w:val="52"/>
              </w:rPr>
            </w:pPr>
          </w:p>
          <w:p w14:paraId="23DA8838" w14:textId="7F960805" w:rsidR="00C52E00" w:rsidRDefault="00F8232F" w:rsidP="006464EF">
            <w:pPr>
              <w:spacing w:after="0"/>
              <w:jc w:val="center"/>
              <w:rPr>
                <w:rFonts w:ascii="Arial" w:hAnsi="Arial" w:cs="Aharoni"/>
                <w:b/>
                <w:i/>
                <w:iCs/>
                <w:color w:val="FFC000"/>
                <w:sz w:val="52"/>
                <w:szCs w:val="52"/>
              </w:rPr>
            </w:pPr>
            <w:r>
              <w:rPr>
                <w:rFonts w:ascii="Arial" w:hAnsi="Arial" w:cs="Aharoni"/>
                <w:b/>
                <w:i/>
                <w:iCs/>
                <w:color w:val="FFC000"/>
                <w:sz w:val="52"/>
                <w:szCs w:val="52"/>
              </w:rPr>
              <w:t>GOLD POINT EVENT</w:t>
            </w:r>
          </w:p>
          <w:p w14:paraId="417B0B8E" w14:textId="77777777" w:rsidR="006464EF" w:rsidRDefault="006464EF" w:rsidP="006464EF">
            <w:pPr>
              <w:spacing w:after="0"/>
              <w:jc w:val="center"/>
              <w:rPr>
                <w:rFonts w:ascii="Arial" w:hAnsi="Arial" w:cs="Aharoni"/>
                <w:b/>
                <w:i/>
                <w:iCs/>
                <w:color w:val="FFC000"/>
                <w:sz w:val="52"/>
                <w:szCs w:val="52"/>
              </w:rPr>
            </w:pPr>
          </w:p>
          <w:p w14:paraId="26A48196" w14:textId="7209CEDB" w:rsidR="006464EF" w:rsidRPr="006464EF" w:rsidRDefault="006464EF" w:rsidP="006464EF">
            <w:pPr>
              <w:spacing w:after="0"/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6464EF">
              <w:rPr>
                <w:rFonts w:ascii="Arial" w:hAnsi="Arial" w:cs="Aharoni"/>
                <w:b/>
                <w:sz w:val="40"/>
                <w:szCs w:val="40"/>
              </w:rPr>
              <w:t>Note this is a Pairs Event</w:t>
            </w:r>
          </w:p>
          <w:p w14:paraId="5C516E0A" w14:textId="77777777" w:rsidR="00A611BF" w:rsidRDefault="00A611BF" w:rsidP="00A611BF">
            <w:pPr>
              <w:spacing w:after="0"/>
              <w:jc w:val="center"/>
              <w:rPr>
                <w:rFonts w:ascii="Arial" w:hAnsi="Arial" w:cs="Aharoni"/>
                <w:b/>
                <w:i/>
                <w:iCs/>
                <w:color w:val="FFC000"/>
                <w:sz w:val="52"/>
                <w:szCs w:val="52"/>
              </w:rPr>
            </w:pPr>
          </w:p>
          <w:p w14:paraId="436FDBB5" w14:textId="44B2B496" w:rsidR="00A611BF" w:rsidRPr="00A611BF" w:rsidRDefault="00A611BF" w:rsidP="00F8232F">
            <w:pPr>
              <w:spacing w:after="0"/>
              <w:jc w:val="center"/>
              <w:rPr>
                <w:rFonts w:ascii="Congenial" w:hAnsi="Congenial" w:cs="Aharoni"/>
                <w:bCs/>
                <w:sz w:val="32"/>
                <w:szCs w:val="32"/>
              </w:rPr>
            </w:pPr>
            <w:r w:rsidRPr="00A611BF">
              <w:rPr>
                <w:rFonts w:ascii="Congenial" w:hAnsi="Congenial" w:cs="Aharoni"/>
                <w:bCs/>
                <w:sz w:val="32"/>
                <w:szCs w:val="32"/>
              </w:rPr>
              <w:t>Saturday 1</w:t>
            </w:r>
            <w:r w:rsidR="00C52E00">
              <w:rPr>
                <w:rFonts w:ascii="Congenial" w:hAnsi="Congenial" w:cs="Aharoni"/>
                <w:bCs/>
                <w:sz w:val="32"/>
                <w:szCs w:val="32"/>
              </w:rPr>
              <w:t>0</w:t>
            </w:r>
            <w:r w:rsidR="00C52E00" w:rsidRPr="00C52E00">
              <w:rPr>
                <w:rFonts w:ascii="Congenial" w:hAnsi="Congenial" w:cs="Aharoni"/>
                <w:bCs/>
                <w:sz w:val="32"/>
                <w:szCs w:val="32"/>
                <w:vertAlign w:val="superscript"/>
              </w:rPr>
              <w:t>th</w:t>
            </w:r>
            <w:r w:rsidR="00C52E00">
              <w:rPr>
                <w:rFonts w:ascii="Congenial" w:hAnsi="Congenial" w:cs="Aharoni"/>
                <w:bCs/>
                <w:sz w:val="32"/>
                <w:szCs w:val="32"/>
              </w:rPr>
              <w:t xml:space="preserve"> August</w:t>
            </w:r>
            <w:r w:rsidRPr="00A611BF">
              <w:rPr>
                <w:rFonts w:ascii="Congenial" w:hAnsi="Congenial" w:cs="Aharoni"/>
                <w:bCs/>
                <w:sz w:val="32"/>
                <w:szCs w:val="32"/>
              </w:rPr>
              <w:t xml:space="preserve"> 1.30 </w:t>
            </w:r>
            <w:r w:rsidR="00045E12">
              <w:rPr>
                <w:rFonts w:ascii="Congenial" w:hAnsi="Congenial" w:cs="Aharoni"/>
                <w:bCs/>
                <w:sz w:val="32"/>
                <w:szCs w:val="32"/>
              </w:rPr>
              <w:t>p</w:t>
            </w:r>
            <w:r w:rsidRPr="00A611BF">
              <w:rPr>
                <w:rFonts w:ascii="Congenial" w:hAnsi="Congenial" w:cs="Aharoni"/>
                <w:bCs/>
                <w:sz w:val="32"/>
                <w:szCs w:val="32"/>
              </w:rPr>
              <w:t>m start</w:t>
            </w:r>
          </w:p>
          <w:p w14:paraId="7F3733E8" w14:textId="5BDA54B9" w:rsidR="00A611BF" w:rsidRPr="006464EF" w:rsidRDefault="00A611BF" w:rsidP="006464EF">
            <w:pPr>
              <w:spacing w:after="0"/>
              <w:jc w:val="center"/>
              <w:rPr>
                <w:rFonts w:ascii="Congenial" w:hAnsi="Congenial" w:cs="Aharoni"/>
                <w:bCs/>
                <w:sz w:val="32"/>
                <w:szCs w:val="32"/>
              </w:rPr>
            </w:pPr>
            <w:r w:rsidRPr="00A611BF">
              <w:rPr>
                <w:rFonts w:ascii="Congenial" w:hAnsi="Congenial" w:cs="Aharoni"/>
                <w:bCs/>
                <w:sz w:val="32"/>
                <w:szCs w:val="32"/>
              </w:rPr>
              <w:t xml:space="preserve">Sunday </w:t>
            </w:r>
            <w:r w:rsidR="00C52E00">
              <w:rPr>
                <w:rFonts w:ascii="Congenial" w:hAnsi="Congenial" w:cs="Aharoni"/>
                <w:bCs/>
                <w:sz w:val="32"/>
                <w:szCs w:val="32"/>
              </w:rPr>
              <w:t>11</w:t>
            </w:r>
            <w:r w:rsidR="00C52E00" w:rsidRPr="00C52E00">
              <w:rPr>
                <w:rFonts w:ascii="Congenial" w:hAnsi="Congenial" w:cs="Aharoni"/>
                <w:bCs/>
                <w:sz w:val="32"/>
                <w:szCs w:val="32"/>
                <w:vertAlign w:val="superscript"/>
              </w:rPr>
              <w:t>th</w:t>
            </w:r>
            <w:r w:rsidR="00C52E00">
              <w:rPr>
                <w:rFonts w:ascii="Congenial" w:hAnsi="Congenial" w:cs="Aharoni"/>
                <w:bCs/>
                <w:sz w:val="32"/>
                <w:szCs w:val="32"/>
              </w:rPr>
              <w:t xml:space="preserve"> August</w:t>
            </w:r>
            <w:r w:rsidRPr="00A611BF">
              <w:rPr>
                <w:rFonts w:ascii="Congenial" w:hAnsi="Congenial" w:cs="Aharoni"/>
                <w:bCs/>
                <w:sz w:val="32"/>
                <w:szCs w:val="32"/>
              </w:rPr>
              <w:t xml:space="preserve"> 10.00 </w:t>
            </w:r>
            <w:proofErr w:type="gramStart"/>
            <w:r w:rsidRPr="00A611BF">
              <w:rPr>
                <w:rFonts w:ascii="Congenial" w:hAnsi="Congenial" w:cs="Aharoni"/>
                <w:bCs/>
                <w:sz w:val="32"/>
                <w:szCs w:val="32"/>
              </w:rPr>
              <w:t>am</w:t>
            </w:r>
            <w:proofErr w:type="gramEnd"/>
            <w:r w:rsidRPr="00A611BF">
              <w:rPr>
                <w:rFonts w:ascii="Congenial" w:hAnsi="Congenial" w:cs="Aharoni"/>
                <w:bCs/>
                <w:sz w:val="32"/>
                <w:szCs w:val="32"/>
              </w:rPr>
              <w:t xml:space="preserve"> star</w:t>
            </w:r>
            <w:r w:rsidR="006464EF">
              <w:rPr>
                <w:rFonts w:ascii="Congenial" w:hAnsi="Congenial" w:cs="Aharoni"/>
                <w:bCs/>
                <w:sz w:val="32"/>
                <w:szCs w:val="32"/>
              </w:rPr>
              <w:t>t</w:t>
            </w:r>
          </w:p>
          <w:p w14:paraId="531D8116" w14:textId="77777777" w:rsidR="00F8232F" w:rsidRDefault="00F8232F" w:rsidP="00C93C47">
            <w:pPr>
              <w:spacing w:after="0"/>
              <w:jc w:val="center"/>
              <w:rPr>
                <w:rFonts w:ascii="Arial" w:hAnsi="Arial" w:cs="Aharoni"/>
                <w:b/>
                <w:sz w:val="36"/>
                <w:szCs w:val="36"/>
              </w:rPr>
            </w:pPr>
          </w:p>
          <w:p w14:paraId="753F15DD" w14:textId="37378157" w:rsidR="00F8232F" w:rsidRPr="00131A6C" w:rsidRDefault="00F8232F" w:rsidP="00131A6C">
            <w:pPr>
              <w:spacing w:after="0"/>
              <w:jc w:val="center"/>
              <w:rPr>
                <w:rFonts w:ascii="Arial" w:hAnsi="Arial" w:cs="Aharoni"/>
                <w:b/>
                <w:sz w:val="28"/>
                <w:szCs w:val="28"/>
              </w:rPr>
            </w:pPr>
            <w:r w:rsidRPr="00131A6C">
              <w:rPr>
                <w:rFonts w:ascii="Arial" w:hAnsi="Arial" w:cs="Aharoni"/>
                <w:b/>
                <w:sz w:val="28"/>
                <w:szCs w:val="28"/>
              </w:rPr>
              <w:t xml:space="preserve">There shall be two country events in 2024 eligible </w:t>
            </w:r>
            <w:r w:rsidR="00131A6C" w:rsidRPr="00131A6C">
              <w:rPr>
                <w:rFonts w:ascii="Arial" w:hAnsi="Arial" w:cs="Aharoni"/>
                <w:b/>
                <w:sz w:val="28"/>
                <w:szCs w:val="28"/>
              </w:rPr>
              <w:t>Country Players</w:t>
            </w:r>
            <w:r w:rsidRPr="00131A6C">
              <w:rPr>
                <w:rFonts w:ascii="Arial" w:hAnsi="Arial" w:cs="Aharoni"/>
                <w:b/>
                <w:sz w:val="28"/>
                <w:szCs w:val="28"/>
              </w:rPr>
              <w:t xml:space="preserve"> may enter either, but not both. </w:t>
            </w:r>
            <w:r w:rsidR="00507E47">
              <w:rPr>
                <w:rFonts w:ascii="Arial" w:hAnsi="Arial" w:cs="Aharoni"/>
                <w:b/>
                <w:sz w:val="28"/>
                <w:szCs w:val="28"/>
              </w:rPr>
              <w:t>Country (1) will be hel</w:t>
            </w:r>
            <w:r w:rsidR="00EB0521">
              <w:rPr>
                <w:rFonts w:ascii="Arial" w:hAnsi="Arial" w:cs="Aharoni"/>
                <w:b/>
                <w:sz w:val="28"/>
                <w:szCs w:val="28"/>
              </w:rPr>
              <w:t>d at the Albany Bridge Club on the 1</w:t>
            </w:r>
            <w:r w:rsidR="00EB0521" w:rsidRPr="00EB0521">
              <w:rPr>
                <w:rFonts w:ascii="Arial" w:hAnsi="Arial" w:cs="Aharoni"/>
                <w:b/>
                <w:sz w:val="28"/>
                <w:szCs w:val="28"/>
                <w:vertAlign w:val="superscript"/>
              </w:rPr>
              <w:t>st</w:t>
            </w:r>
            <w:r w:rsidR="00EB0521">
              <w:rPr>
                <w:rFonts w:ascii="Arial" w:hAnsi="Arial" w:cs="Aharoni"/>
                <w:b/>
                <w:sz w:val="28"/>
                <w:szCs w:val="28"/>
              </w:rPr>
              <w:t xml:space="preserve"> and 2</w:t>
            </w:r>
            <w:r w:rsidR="00EB0521" w:rsidRPr="00EB0521">
              <w:rPr>
                <w:rFonts w:ascii="Arial" w:hAnsi="Arial" w:cs="Aharoni"/>
                <w:b/>
                <w:sz w:val="28"/>
                <w:szCs w:val="28"/>
                <w:vertAlign w:val="superscript"/>
              </w:rPr>
              <w:t>nd</w:t>
            </w:r>
            <w:r w:rsidR="00EB0521">
              <w:rPr>
                <w:rFonts w:ascii="Arial" w:hAnsi="Arial" w:cs="Aharoni"/>
                <w:b/>
                <w:sz w:val="28"/>
                <w:szCs w:val="28"/>
              </w:rPr>
              <w:t xml:space="preserve"> June.</w:t>
            </w:r>
          </w:p>
          <w:p w14:paraId="4668D9B1" w14:textId="77777777" w:rsidR="00131A6C" w:rsidRDefault="00131A6C" w:rsidP="00131A6C">
            <w:pPr>
              <w:spacing w:after="0"/>
              <w:jc w:val="center"/>
              <w:rPr>
                <w:rFonts w:ascii="Arial" w:hAnsi="Arial" w:cs="Aharoni"/>
                <w:b/>
                <w:sz w:val="36"/>
                <w:szCs w:val="36"/>
              </w:rPr>
            </w:pPr>
          </w:p>
          <w:p w14:paraId="44B7BBD9" w14:textId="778B117C" w:rsidR="00131A6C" w:rsidRDefault="00131A6C" w:rsidP="00131A6C">
            <w:pPr>
              <w:spacing w:after="0"/>
              <w:rPr>
                <w:rFonts w:ascii="Arial" w:hAnsi="Arial" w:cs="Aharoni"/>
                <w:b/>
                <w:sz w:val="28"/>
                <w:szCs w:val="28"/>
              </w:rPr>
            </w:pPr>
            <w:r>
              <w:rPr>
                <w:rFonts w:ascii="Arial" w:hAnsi="Arial" w:cs="Aharoni"/>
                <w:b/>
                <w:sz w:val="28"/>
                <w:szCs w:val="28"/>
              </w:rPr>
              <w:t>Entry is $90.00 per pair</w:t>
            </w:r>
            <w:r w:rsidR="00507E47">
              <w:rPr>
                <w:rFonts w:ascii="Arial" w:hAnsi="Arial" w:cs="Aharoni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haroni"/>
                <w:b/>
                <w:sz w:val="28"/>
                <w:szCs w:val="28"/>
              </w:rPr>
              <w:t xml:space="preserve">Three pairs </w:t>
            </w:r>
            <w:r w:rsidR="00EB0521">
              <w:rPr>
                <w:rFonts w:ascii="Arial" w:hAnsi="Arial" w:cs="Aharoni"/>
                <w:b/>
                <w:sz w:val="28"/>
                <w:szCs w:val="28"/>
              </w:rPr>
              <w:t xml:space="preserve">from each Final will make up three teams to play </w:t>
            </w:r>
            <w:r>
              <w:rPr>
                <w:rFonts w:ascii="Arial" w:hAnsi="Arial" w:cs="Aharoni"/>
                <w:b/>
                <w:sz w:val="28"/>
                <w:szCs w:val="28"/>
              </w:rPr>
              <w:t>in the Online Finals (</w:t>
            </w:r>
            <w:proofErr w:type="spellStart"/>
            <w:r>
              <w:rPr>
                <w:rFonts w:ascii="Arial" w:hAnsi="Arial" w:cs="Aharoni"/>
                <w:b/>
                <w:sz w:val="28"/>
                <w:szCs w:val="28"/>
              </w:rPr>
              <w:t>RealBridge</w:t>
            </w:r>
            <w:proofErr w:type="spellEnd"/>
            <w:r>
              <w:rPr>
                <w:rFonts w:ascii="Arial" w:hAnsi="Arial" w:cs="Aharoni"/>
                <w:b/>
                <w:sz w:val="28"/>
                <w:szCs w:val="28"/>
              </w:rPr>
              <w:t>) September 20</w:t>
            </w:r>
            <w:r w:rsidRPr="00131A6C">
              <w:rPr>
                <w:rFonts w:ascii="Arial" w:hAnsi="Arial" w:cs="Aharon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haroni"/>
                <w:b/>
                <w:sz w:val="28"/>
                <w:szCs w:val="28"/>
              </w:rPr>
              <w:t xml:space="preserve"> – 22</w:t>
            </w:r>
            <w:r w:rsidRPr="00131A6C">
              <w:rPr>
                <w:rFonts w:ascii="Arial" w:hAnsi="Arial" w:cs="Aharoni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haroni"/>
                <w:b/>
                <w:sz w:val="28"/>
                <w:szCs w:val="28"/>
              </w:rPr>
              <w:t xml:space="preserve"> with eight </w:t>
            </w:r>
            <w:r w:rsidR="00EB0521">
              <w:rPr>
                <w:rFonts w:ascii="Arial" w:hAnsi="Arial" w:cs="Aharoni"/>
                <w:b/>
                <w:sz w:val="28"/>
                <w:szCs w:val="28"/>
              </w:rPr>
              <w:t>teams</w:t>
            </w:r>
            <w:r>
              <w:rPr>
                <w:rFonts w:ascii="Arial" w:hAnsi="Arial" w:cs="Aharoni"/>
                <w:b/>
                <w:sz w:val="28"/>
                <w:szCs w:val="28"/>
              </w:rPr>
              <w:t xml:space="preserve"> qualifying Australia wide to contest the Final in Sydney 23</w:t>
            </w:r>
            <w:r w:rsidRPr="00131A6C">
              <w:rPr>
                <w:rFonts w:ascii="Arial" w:hAnsi="Arial" w:cs="Aharoni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haroni"/>
                <w:b/>
                <w:sz w:val="28"/>
                <w:szCs w:val="28"/>
              </w:rPr>
              <w:t xml:space="preserve"> and 24</w:t>
            </w:r>
            <w:r w:rsidRPr="00131A6C">
              <w:rPr>
                <w:rFonts w:ascii="Arial" w:hAnsi="Arial" w:cs="Aharon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haroni"/>
                <w:b/>
                <w:sz w:val="28"/>
                <w:szCs w:val="28"/>
              </w:rPr>
              <w:t xml:space="preserve"> November.</w:t>
            </w:r>
          </w:p>
          <w:p w14:paraId="31D2FD3A" w14:textId="77777777" w:rsidR="00131A6C" w:rsidRDefault="00131A6C" w:rsidP="00131A6C">
            <w:pPr>
              <w:spacing w:after="0"/>
              <w:rPr>
                <w:rFonts w:ascii="Arial" w:hAnsi="Arial" w:cs="Aharoni"/>
                <w:b/>
                <w:sz w:val="28"/>
                <w:szCs w:val="28"/>
              </w:rPr>
            </w:pPr>
          </w:p>
          <w:p w14:paraId="4B1E813F" w14:textId="6DFEA842" w:rsidR="00131A6C" w:rsidRDefault="00131A6C" w:rsidP="00131A6C">
            <w:pPr>
              <w:spacing w:after="0"/>
              <w:rPr>
                <w:rFonts w:ascii="Arial" w:hAnsi="Arial" w:cs="Aharoni"/>
                <w:b/>
                <w:sz w:val="28"/>
                <w:szCs w:val="28"/>
              </w:rPr>
            </w:pPr>
            <w:r>
              <w:rPr>
                <w:rFonts w:ascii="Arial" w:hAnsi="Arial" w:cs="Aharoni"/>
                <w:b/>
                <w:sz w:val="28"/>
                <w:szCs w:val="28"/>
              </w:rPr>
              <w:t>Regional Organiser is Robina McConnell 0400943367</w:t>
            </w:r>
          </w:p>
          <w:p w14:paraId="0A7F28C7" w14:textId="360070B9" w:rsidR="00131A6C" w:rsidRDefault="00131A6C" w:rsidP="00131A6C">
            <w:pPr>
              <w:spacing w:after="0"/>
              <w:rPr>
                <w:rFonts w:ascii="Arial" w:hAnsi="Arial" w:cs="Aharoni"/>
                <w:b/>
                <w:sz w:val="28"/>
                <w:szCs w:val="28"/>
              </w:rPr>
            </w:pPr>
            <w:r>
              <w:rPr>
                <w:rFonts w:ascii="Arial" w:hAnsi="Arial" w:cs="Aharoni"/>
                <w:b/>
                <w:sz w:val="28"/>
                <w:szCs w:val="28"/>
              </w:rPr>
              <w:t xml:space="preserve">Tournament Director </w:t>
            </w:r>
            <w:r w:rsidR="00507E47">
              <w:rPr>
                <w:rFonts w:ascii="Arial" w:hAnsi="Arial" w:cs="Aharoni"/>
                <w:b/>
                <w:sz w:val="28"/>
                <w:szCs w:val="28"/>
              </w:rPr>
              <w:t>(Perth) is</w:t>
            </w:r>
            <w:r>
              <w:rPr>
                <w:rFonts w:ascii="Arial" w:hAnsi="Arial" w:cs="Aharoni"/>
                <w:b/>
                <w:sz w:val="28"/>
                <w:szCs w:val="28"/>
              </w:rPr>
              <w:t xml:space="preserve"> </w:t>
            </w:r>
            <w:r w:rsidR="00507E47">
              <w:rPr>
                <w:rFonts w:ascii="Arial" w:hAnsi="Arial" w:cs="Aharoni"/>
                <w:b/>
                <w:sz w:val="28"/>
                <w:szCs w:val="28"/>
              </w:rPr>
              <w:t>Neville Walker.</w:t>
            </w:r>
          </w:p>
          <w:p w14:paraId="5353D7B0" w14:textId="035F099F" w:rsidR="00DA44F9" w:rsidRDefault="00DA44F9" w:rsidP="00131A6C">
            <w:pPr>
              <w:spacing w:after="0"/>
              <w:rPr>
                <w:rFonts w:ascii="Arial" w:hAnsi="Arial" w:cs="Aharoni"/>
                <w:b/>
                <w:sz w:val="28"/>
                <w:szCs w:val="28"/>
              </w:rPr>
            </w:pPr>
            <w:r>
              <w:rPr>
                <w:rFonts w:ascii="Arial" w:hAnsi="Arial" w:cs="Aharoni"/>
                <w:b/>
                <w:sz w:val="28"/>
                <w:szCs w:val="28"/>
              </w:rPr>
              <w:t xml:space="preserve">Entry through </w:t>
            </w:r>
            <w:proofErr w:type="spellStart"/>
            <w:r>
              <w:rPr>
                <w:rFonts w:ascii="Arial" w:hAnsi="Arial" w:cs="Aharoni"/>
                <w:b/>
                <w:sz w:val="28"/>
                <w:szCs w:val="28"/>
              </w:rPr>
              <w:t>MyAbf</w:t>
            </w:r>
            <w:proofErr w:type="spellEnd"/>
          </w:p>
          <w:p w14:paraId="4794B5CF" w14:textId="77777777" w:rsidR="00507E47" w:rsidRDefault="00507E47" w:rsidP="00131A6C">
            <w:pPr>
              <w:spacing w:after="0"/>
              <w:rPr>
                <w:rFonts w:ascii="Arial" w:hAnsi="Arial" w:cs="Aharoni"/>
                <w:b/>
                <w:sz w:val="28"/>
                <w:szCs w:val="28"/>
              </w:rPr>
            </w:pPr>
          </w:p>
          <w:p w14:paraId="7203A2FA" w14:textId="5F28FE61" w:rsidR="00DB5063" w:rsidRDefault="00DB5063" w:rsidP="00DB5063">
            <w:pPr>
              <w:pStyle w:val="NormalWeb"/>
              <w:shd w:val="clear" w:color="auto" w:fill="FFFFFF"/>
              <w:spacing w:before="0" w:beforeAutospacing="0"/>
              <w:rPr>
                <w:rFonts w:ascii="Roboto" w:hAnsi="Roboto"/>
                <w:color w:val="000000"/>
                <w:sz w:val="21"/>
                <w:szCs w:val="21"/>
              </w:rPr>
            </w:pPr>
            <w:r w:rsidRPr="00DB5063">
              <w:rPr>
                <w:rFonts w:ascii="Arial" w:hAnsi="Arial" w:cs="Aharoni"/>
                <w:b/>
              </w:rPr>
              <w:t>Eligible Contestants</w:t>
            </w:r>
            <w:r>
              <w:rPr>
                <w:rFonts w:ascii="Arial" w:hAnsi="Arial" w:cs="Aharoni"/>
                <w:b/>
                <w:sz w:val="28"/>
                <w:szCs w:val="28"/>
              </w:rPr>
              <w:t xml:space="preserve">: 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t>All members of the following 12 (country) clubs who declare they are permanent residents of the said region are eligible to represent the WA Country region: Albany, Avon Valley, Bridgetown, Bunbury, Busselton, Denmark, Esperance, Geraldton, Kalgoorlie, Kendenup, Kojonup, Mandurah.</w:t>
            </w:r>
          </w:p>
          <w:p w14:paraId="10FE207D" w14:textId="038AD69F" w:rsidR="00CF0A53" w:rsidRPr="00CF0A53" w:rsidRDefault="00CF0A53" w:rsidP="00507E47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45AF6B1B" w14:textId="77777777" w:rsidR="00F90E72" w:rsidRPr="00A13043" w:rsidRDefault="00F90E72" w:rsidP="006464EF">
      <w:pPr>
        <w:rPr>
          <w:sz w:val="28"/>
          <w:szCs w:val="28"/>
        </w:rPr>
      </w:pPr>
    </w:p>
    <w:sectPr w:rsidR="00F90E72" w:rsidRPr="00A13043" w:rsidSect="00B906C9">
      <w:pgSz w:w="11906" w:h="16838" w:code="9"/>
      <w:pgMar w:top="567" w:right="1134" w:bottom="567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341A" w14:textId="77777777" w:rsidR="00B906C9" w:rsidRDefault="00B906C9" w:rsidP="00906FF8">
      <w:pPr>
        <w:spacing w:after="0" w:line="240" w:lineRule="auto"/>
      </w:pPr>
      <w:r>
        <w:separator/>
      </w:r>
    </w:p>
  </w:endnote>
  <w:endnote w:type="continuationSeparator" w:id="0">
    <w:p w14:paraId="4F0E5FC9" w14:textId="77777777" w:rsidR="00B906C9" w:rsidRDefault="00B906C9" w:rsidP="009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7C18" w14:textId="77777777" w:rsidR="00B906C9" w:rsidRDefault="00B906C9" w:rsidP="00906FF8">
      <w:pPr>
        <w:spacing w:after="0" w:line="240" w:lineRule="auto"/>
      </w:pPr>
      <w:r>
        <w:separator/>
      </w:r>
    </w:p>
  </w:footnote>
  <w:footnote w:type="continuationSeparator" w:id="0">
    <w:p w14:paraId="4F1DFA72" w14:textId="77777777" w:rsidR="00B906C9" w:rsidRDefault="00B906C9" w:rsidP="0090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825D4"/>
    <w:multiLevelType w:val="hybridMultilevel"/>
    <w:tmpl w:val="C2A49FFC"/>
    <w:lvl w:ilvl="0" w:tplc="0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4034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31"/>
    <w:rsid w:val="00035266"/>
    <w:rsid w:val="00045E12"/>
    <w:rsid w:val="00080CA0"/>
    <w:rsid w:val="00131A6C"/>
    <w:rsid w:val="00255E84"/>
    <w:rsid w:val="002561B1"/>
    <w:rsid w:val="00260E58"/>
    <w:rsid w:val="00265828"/>
    <w:rsid w:val="0026767B"/>
    <w:rsid w:val="00272770"/>
    <w:rsid w:val="00290C66"/>
    <w:rsid w:val="00295881"/>
    <w:rsid w:val="002D3346"/>
    <w:rsid w:val="003F149C"/>
    <w:rsid w:val="00412DF6"/>
    <w:rsid w:val="004673FC"/>
    <w:rsid w:val="004A1021"/>
    <w:rsid w:val="004B2366"/>
    <w:rsid w:val="004B2D84"/>
    <w:rsid w:val="004B5C54"/>
    <w:rsid w:val="004C2D73"/>
    <w:rsid w:val="004D7F31"/>
    <w:rsid w:val="004E1034"/>
    <w:rsid w:val="004E48FB"/>
    <w:rsid w:val="00507E47"/>
    <w:rsid w:val="005A2595"/>
    <w:rsid w:val="005B457A"/>
    <w:rsid w:val="005D255C"/>
    <w:rsid w:val="006264E9"/>
    <w:rsid w:val="00630515"/>
    <w:rsid w:val="00645811"/>
    <w:rsid w:val="006464EF"/>
    <w:rsid w:val="00684EA9"/>
    <w:rsid w:val="006B0E0C"/>
    <w:rsid w:val="006C4583"/>
    <w:rsid w:val="006E4F02"/>
    <w:rsid w:val="006F10D1"/>
    <w:rsid w:val="0073527C"/>
    <w:rsid w:val="00747429"/>
    <w:rsid w:val="00785443"/>
    <w:rsid w:val="007D2CD8"/>
    <w:rsid w:val="007F4455"/>
    <w:rsid w:val="007F7596"/>
    <w:rsid w:val="00856B87"/>
    <w:rsid w:val="00863757"/>
    <w:rsid w:val="00864793"/>
    <w:rsid w:val="00864841"/>
    <w:rsid w:val="008D70C1"/>
    <w:rsid w:val="008F0E6B"/>
    <w:rsid w:val="00906FF8"/>
    <w:rsid w:val="00933779"/>
    <w:rsid w:val="009454C1"/>
    <w:rsid w:val="00997051"/>
    <w:rsid w:val="009B1145"/>
    <w:rsid w:val="009D6AD9"/>
    <w:rsid w:val="00A01D6C"/>
    <w:rsid w:val="00A13043"/>
    <w:rsid w:val="00A611BF"/>
    <w:rsid w:val="00A70F50"/>
    <w:rsid w:val="00A74772"/>
    <w:rsid w:val="00AA0ECC"/>
    <w:rsid w:val="00B906C9"/>
    <w:rsid w:val="00BB77DC"/>
    <w:rsid w:val="00BE3234"/>
    <w:rsid w:val="00C2700F"/>
    <w:rsid w:val="00C36A8D"/>
    <w:rsid w:val="00C44581"/>
    <w:rsid w:val="00C52E00"/>
    <w:rsid w:val="00C824DF"/>
    <w:rsid w:val="00C93C47"/>
    <w:rsid w:val="00CC3DD5"/>
    <w:rsid w:val="00CD3D95"/>
    <w:rsid w:val="00CF0A53"/>
    <w:rsid w:val="00D02A8D"/>
    <w:rsid w:val="00D41FE4"/>
    <w:rsid w:val="00D53D67"/>
    <w:rsid w:val="00DA44F9"/>
    <w:rsid w:val="00DB5063"/>
    <w:rsid w:val="00DD5067"/>
    <w:rsid w:val="00E13831"/>
    <w:rsid w:val="00E13C17"/>
    <w:rsid w:val="00E44311"/>
    <w:rsid w:val="00E4615A"/>
    <w:rsid w:val="00EB0521"/>
    <w:rsid w:val="00F33A84"/>
    <w:rsid w:val="00F75853"/>
    <w:rsid w:val="00F8232F"/>
    <w:rsid w:val="00F9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10B57"/>
  <w15:chartTrackingRefBased/>
  <w15:docId w15:val="{23EC70A8-4470-4E30-AEF1-FB5214B9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F3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F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F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3D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F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6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F8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B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Aquino</dc:creator>
  <cp:keywords/>
  <dc:description/>
  <cp:lastModifiedBy>Robina McConnell</cp:lastModifiedBy>
  <cp:revision>5</cp:revision>
  <cp:lastPrinted>2024-03-14T03:02:00Z</cp:lastPrinted>
  <dcterms:created xsi:type="dcterms:W3CDTF">2024-03-14T02:50:00Z</dcterms:created>
  <dcterms:modified xsi:type="dcterms:W3CDTF">2024-03-14T23:00:00Z</dcterms:modified>
</cp:coreProperties>
</file>